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97FCB" w14:textId="77777777" w:rsidR="006E1670" w:rsidRPr="008C1448" w:rsidRDefault="006E1670" w:rsidP="006E1670">
      <w:pPr>
        <w:spacing w:line="360" w:lineRule="auto"/>
        <w:jc w:val="both"/>
        <w:rPr>
          <w:rFonts w:ascii="Big Caslon" w:hAnsi="Big Caslon" w:cs="Big Caslon"/>
          <w:b/>
        </w:rPr>
      </w:pPr>
      <w:bookmarkStart w:id="0" w:name="_GoBack"/>
      <w:bookmarkEnd w:id="0"/>
    </w:p>
    <w:p w14:paraId="52A868BC" w14:textId="77777777" w:rsidR="006E1670" w:rsidRPr="008C1448" w:rsidRDefault="006E1670" w:rsidP="008C1448">
      <w:pPr>
        <w:spacing w:after="0"/>
        <w:rPr>
          <w:rFonts w:ascii="Big Caslon" w:hAnsi="Big Caslon" w:cs="Big Caslon"/>
        </w:rPr>
      </w:pPr>
      <w:r w:rsidRPr="008C1448">
        <w:rPr>
          <w:rFonts w:ascii="Big Caslon" w:hAnsi="Big Caslon" w:cs="Big Caslon"/>
        </w:rPr>
        <w:t>UMKC Faculty Senate</w:t>
      </w:r>
    </w:p>
    <w:p w14:paraId="21C6D3E8" w14:textId="77777777" w:rsidR="006E1670" w:rsidRPr="008C1448" w:rsidRDefault="006E1670" w:rsidP="008C1448">
      <w:pPr>
        <w:spacing w:after="0"/>
        <w:rPr>
          <w:rFonts w:ascii="Big Caslon" w:hAnsi="Big Caslon" w:cs="Big Caslon"/>
        </w:rPr>
      </w:pPr>
      <w:r w:rsidRPr="008C1448">
        <w:rPr>
          <w:rFonts w:ascii="Big Caslon" w:hAnsi="Big Caslon" w:cs="Big Caslon"/>
        </w:rPr>
        <w:t>Meeting of 16 October</w:t>
      </w:r>
    </w:p>
    <w:p w14:paraId="63BC3C6D" w14:textId="77777777" w:rsidR="006E1670" w:rsidRPr="008C1448" w:rsidRDefault="006E1670" w:rsidP="008C1448">
      <w:pPr>
        <w:spacing w:after="0"/>
        <w:rPr>
          <w:rFonts w:ascii="Big Caslon" w:hAnsi="Big Caslon" w:cs="Big Caslon"/>
        </w:rPr>
      </w:pPr>
      <w:r w:rsidRPr="008C1448">
        <w:rPr>
          <w:rFonts w:ascii="Big Caslon" w:hAnsi="Big Caslon" w:cs="Big Caslon"/>
        </w:rPr>
        <w:t>DRAFT Minutes</w:t>
      </w:r>
    </w:p>
    <w:p w14:paraId="476716EF" w14:textId="77777777" w:rsidR="008C1448" w:rsidRPr="008C1448" w:rsidRDefault="008C1448" w:rsidP="008C1448">
      <w:pPr>
        <w:spacing w:after="0"/>
        <w:rPr>
          <w:rFonts w:ascii="Big Caslon" w:hAnsi="Big Caslon" w:cs="Big Caslon"/>
        </w:rPr>
      </w:pPr>
    </w:p>
    <w:p w14:paraId="58E7B9E5" w14:textId="77777777" w:rsidR="006E1670" w:rsidRPr="008C1448" w:rsidRDefault="006E1670" w:rsidP="006E1670">
      <w:pPr>
        <w:rPr>
          <w:rFonts w:ascii="Big Caslon" w:hAnsi="Big Caslon" w:cs="Big Caslon"/>
        </w:rPr>
      </w:pPr>
      <w:r w:rsidRPr="008C1448">
        <w:rPr>
          <w:rFonts w:ascii="Big Caslon" w:hAnsi="Big Caslon" w:cs="Big Caslon"/>
          <w:b/>
        </w:rPr>
        <w:t>PRESENT:</w:t>
      </w:r>
      <w:r w:rsidR="00CA38A5" w:rsidRPr="008C1448">
        <w:rPr>
          <w:rFonts w:ascii="Big Caslon" w:hAnsi="Big Caslon" w:cs="Big Caslon"/>
        </w:rPr>
        <w:t xml:space="preserve"> Ebersole; Ward-Smith; Fieldman; McArthur; </w:t>
      </w:r>
      <w:proofErr w:type="spellStart"/>
      <w:r w:rsidR="00CA38A5" w:rsidRPr="008C1448">
        <w:rPr>
          <w:rFonts w:ascii="Big Caslon" w:hAnsi="Big Caslon" w:cs="Big Caslon"/>
        </w:rPr>
        <w:t>Stancel</w:t>
      </w:r>
      <w:proofErr w:type="spellEnd"/>
      <w:r w:rsidR="00CA38A5" w:rsidRPr="008C1448">
        <w:rPr>
          <w:rFonts w:ascii="Big Caslon" w:hAnsi="Big Caslon" w:cs="Big Caslon"/>
        </w:rPr>
        <w:t>; Wyckoff</w:t>
      </w:r>
      <w:r w:rsidR="008C1448" w:rsidRPr="008C1448">
        <w:rPr>
          <w:rFonts w:ascii="Big Caslon" w:hAnsi="Big Caslon" w:cs="Big Caslon"/>
        </w:rPr>
        <w:t xml:space="preserve">; </w:t>
      </w:r>
      <w:proofErr w:type="spellStart"/>
      <w:r w:rsidR="008C1448" w:rsidRPr="008C1448">
        <w:rPr>
          <w:rFonts w:ascii="Big Caslon" w:hAnsi="Big Caslon" w:cs="Big Caslon"/>
        </w:rPr>
        <w:t>Weatherholt</w:t>
      </w:r>
      <w:proofErr w:type="spellEnd"/>
      <w:r w:rsidR="008C1448" w:rsidRPr="008C1448">
        <w:rPr>
          <w:rFonts w:ascii="Big Caslon" w:hAnsi="Big Caslon" w:cs="Big Caslon"/>
        </w:rPr>
        <w:t xml:space="preserve">; Burnett; Holder; </w:t>
      </w:r>
      <w:proofErr w:type="spellStart"/>
      <w:r w:rsidR="008C1448" w:rsidRPr="008C1448">
        <w:rPr>
          <w:rFonts w:ascii="Big Caslon" w:hAnsi="Big Caslon" w:cs="Big Caslon"/>
        </w:rPr>
        <w:t>Ellinghausen</w:t>
      </w:r>
      <w:proofErr w:type="spellEnd"/>
      <w:r w:rsidR="008C1448" w:rsidRPr="008C1448">
        <w:rPr>
          <w:rFonts w:ascii="Big Caslon" w:hAnsi="Big Caslon" w:cs="Big Caslon"/>
        </w:rPr>
        <w:t xml:space="preserve">; Dilks, Richardson; Van de </w:t>
      </w:r>
      <w:proofErr w:type="spellStart"/>
      <w:r w:rsidR="008C1448" w:rsidRPr="008C1448">
        <w:rPr>
          <w:rFonts w:ascii="Big Caslon" w:hAnsi="Big Caslon" w:cs="Big Caslon"/>
        </w:rPr>
        <w:t>Leifvoort</w:t>
      </w:r>
      <w:proofErr w:type="spellEnd"/>
      <w:r w:rsidR="008C1448" w:rsidRPr="008C1448">
        <w:rPr>
          <w:rFonts w:ascii="Big Caslon" w:hAnsi="Big Caslon" w:cs="Big Caslon"/>
        </w:rPr>
        <w:t xml:space="preserve">; Morehouse; Petrie; McCall; Sykes Berry; Pennington; Gerkovich; Krantz; Kumar </w:t>
      </w:r>
      <w:r w:rsidR="00CA38A5" w:rsidRPr="008C1448">
        <w:rPr>
          <w:rFonts w:ascii="Big Caslon" w:hAnsi="Big Caslon" w:cs="Big Caslon"/>
          <w:b/>
        </w:rPr>
        <w:t>Excused:</w:t>
      </w:r>
      <w:r w:rsidR="00CA38A5" w:rsidRPr="008C1448">
        <w:rPr>
          <w:rFonts w:ascii="Big Caslon" w:hAnsi="Big Caslon" w:cs="Big Caslon"/>
        </w:rPr>
        <w:t xml:space="preserve"> Plamann</w:t>
      </w:r>
      <w:r w:rsidR="008C1448" w:rsidRPr="008C1448">
        <w:rPr>
          <w:rFonts w:ascii="Big Caslon" w:hAnsi="Big Caslon" w:cs="Big Caslon"/>
        </w:rPr>
        <w:t xml:space="preserve">; Solose; Nickel; Luppino; Flowers; </w:t>
      </w:r>
      <w:proofErr w:type="spellStart"/>
      <w:r w:rsidR="008C1448" w:rsidRPr="008C1448">
        <w:rPr>
          <w:rFonts w:ascii="Big Caslon" w:hAnsi="Big Caslon" w:cs="Big Caslon"/>
        </w:rPr>
        <w:t>Igwe</w:t>
      </w:r>
      <w:proofErr w:type="spellEnd"/>
      <w:r w:rsidR="008C1448" w:rsidRPr="008C1448">
        <w:rPr>
          <w:rFonts w:ascii="Big Caslon" w:hAnsi="Big Caslon" w:cs="Big Caslon"/>
        </w:rPr>
        <w:t xml:space="preserve"> </w:t>
      </w:r>
      <w:r w:rsidR="00CA38A5" w:rsidRPr="008C1448">
        <w:rPr>
          <w:rFonts w:ascii="Big Caslon" w:hAnsi="Big Caslon" w:cs="Big Caslon"/>
          <w:b/>
        </w:rPr>
        <w:t>Absent</w:t>
      </w:r>
      <w:r w:rsidR="008C1448" w:rsidRPr="008C1448">
        <w:rPr>
          <w:rFonts w:ascii="Big Caslon" w:hAnsi="Big Caslon" w:cs="Big Caslon"/>
          <w:b/>
        </w:rPr>
        <w:t>:</w:t>
      </w:r>
      <w:r w:rsidR="008C1448" w:rsidRPr="008C1448">
        <w:rPr>
          <w:rFonts w:ascii="Big Caslon" w:hAnsi="Big Caslon" w:cs="Big Caslon"/>
        </w:rPr>
        <w:t xml:space="preserve"> </w:t>
      </w:r>
      <w:proofErr w:type="spellStart"/>
      <w:r w:rsidR="008C1448" w:rsidRPr="008C1448">
        <w:rPr>
          <w:rFonts w:ascii="Big Caslon" w:hAnsi="Big Caslon" w:cs="Big Caslon"/>
        </w:rPr>
        <w:t>Grieco</w:t>
      </w:r>
      <w:proofErr w:type="spellEnd"/>
      <w:r w:rsidR="008C1448" w:rsidRPr="008C1448">
        <w:rPr>
          <w:rFonts w:ascii="Big Caslon" w:hAnsi="Big Caslon" w:cs="Big Caslon"/>
        </w:rPr>
        <w:t xml:space="preserve">; </w:t>
      </w:r>
      <w:proofErr w:type="spellStart"/>
      <w:r w:rsidR="008C1448" w:rsidRPr="008C1448">
        <w:rPr>
          <w:rFonts w:ascii="Big Caslon" w:hAnsi="Big Caslon" w:cs="Big Caslon"/>
        </w:rPr>
        <w:t>Butner</w:t>
      </w:r>
      <w:proofErr w:type="spellEnd"/>
      <w:r w:rsidR="008C1448" w:rsidRPr="008C1448">
        <w:rPr>
          <w:rFonts w:ascii="Big Caslon" w:hAnsi="Big Caslon" w:cs="Big Caslon"/>
        </w:rPr>
        <w:t xml:space="preserve">; </w:t>
      </w:r>
      <w:proofErr w:type="spellStart"/>
      <w:r w:rsidR="008C1448" w:rsidRPr="008C1448">
        <w:rPr>
          <w:rFonts w:ascii="Big Caslon" w:hAnsi="Big Caslon" w:cs="Big Caslon"/>
        </w:rPr>
        <w:t>Bethman</w:t>
      </w:r>
      <w:proofErr w:type="spellEnd"/>
      <w:r w:rsidR="008C1448" w:rsidRPr="008C1448">
        <w:rPr>
          <w:rFonts w:ascii="Big Caslon" w:hAnsi="Big Caslon" w:cs="Big Caslon"/>
        </w:rPr>
        <w:t>; O’Brien; Hermanns</w:t>
      </w:r>
    </w:p>
    <w:p w14:paraId="4CD375AF" w14:textId="77777777" w:rsidR="006E1670" w:rsidRPr="008C1448" w:rsidRDefault="006E1670" w:rsidP="006E1670">
      <w:pPr>
        <w:spacing w:line="360" w:lineRule="auto"/>
        <w:jc w:val="both"/>
        <w:rPr>
          <w:rFonts w:ascii="Big Caslon" w:hAnsi="Big Caslon" w:cs="Big Caslon"/>
          <w:b/>
        </w:rPr>
      </w:pPr>
      <w:r w:rsidRPr="008C1448">
        <w:rPr>
          <w:rFonts w:ascii="Big Caslon" w:hAnsi="Big Caslon" w:cs="Big Caslon"/>
          <w:b/>
        </w:rPr>
        <w:t>Information and Announcements</w:t>
      </w:r>
    </w:p>
    <w:p w14:paraId="67569F33" w14:textId="77777777" w:rsidR="006E1670" w:rsidRPr="008C1448" w:rsidRDefault="006E1670" w:rsidP="006E1670">
      <w:pPr>
        <w:pStyle w:val="ListParagraph"/>
        <w:numPr>
          <w:ilvl w:val="0"/>
          <w:numId w:val="2"/>
        </w:numPr>
        <w:spacing w:line="360" w:lineRule="auto"/>
        <w:jc w:val="both"/>
        <w:rPr>
          <w:rFonts w:ascii="Big Caslon" w:hAnsi="Big Caslon" w:cs="Big Caslon"/>
        </w:rPr>
      </w:pPr>
      <w:r w:rsidRPr="008C1448">
        <w:rPr>
          <w:rFonts w:ascii="Big Caslon" w:hAnsi="Big Caslon" w:cs="Big Caslon"/>
        </w:rPr>
        <w:t>Ch</w:t>
      </w:r>
      <w:r w:rsidR="006929FA" w:rsidRPr="008C1448">
        <w:rPr>
          <w:rFonts w:ascii="Big Caslon" w:hAnsi="Big Caslon" w:cs="Big Caslon"/>
        </w:rPr>
        <w:t>air Ebersole reports on the rec</w:t>
      </w:r>
      <w:r w:rsidRPr="008C1448">
        <w:rPr>
          <w:rFonts w:ascii="Big Caslon" w:hAnsi="Big Caslon" w:cs="Big Caslon"/>
        </w:rPr>
        <w:t>ent meeting of the Missouri Association of Faculty Senates which he attended. The group</w:t>
      </w:r>
      <w:r w:rsidR="006929FA" w:rsidRPr="008C1448">
        <w:rPr>
          <w:rFonts w:ascii="Big Caslon" w:hAnsi="Big Caslon" w:cs="Big Caslon"/>
        </w:rPr>
        <w:t xml:space="preserve"> met with David Pearce, Chair of the Missouri State Senate Education Committee</w:t>
      </w:r>
      <w:r w:rsidRPr="008C1448">
        <w:rPr>
          <w:rFonts w:ascii="Big Caslon" w:hAnsi="Big Caslon" w:cs="Big Caslon"/>
        </w:rPr>
        <w:t xml:space="preserve">, as well as David </w:t>
      </w:r>
      <w:r w:rsidR="006929FA" w:rsidRPr="008C1448">
        <w:rPr>
          <w:rFonts w:ascii="Big Caslon" w:hAnsi="Big Caslon" w:cs="Big Caslon"/>
        </w:rPr>
        <w:t>R</w:t>
      </w:r>
      <w:r w:rsidRPr="008C1448">
        <w:rPr>
          <w:rFonts w:ascii="Big Caslon" w:hAnsi="Big Caslon" w:cs="Big Caslon"/>
        </w:rPr>
        <w:t>ussell</w:t>
      </w:r>
      <w:r w:rsidR="006929FA" w:rsidRPr="008C1448">
        <w:rPr>
          <w:rFonts w:ascii="Big Caslon" w:hAnsi="Big Caslon" w:cs="Big Caslon"/>
        </w:rPr>
        <w:t>, t</w:t>
      </w:r>
      <w:r w:rsidRPr="008C1448">
        <w:rPr>
          <w:rFonts w:ascii="Big Caslon" w:hAnsi="Big Caslon" w:cs="Big Caslon"/>
        </w:rPr>
        <w:t>he Commissioner of Higher Education</w:t>
      </w:r>
      <w:r w:rsidR="006929FA" w:rsidRPr="008C1448">
        <w:rPr>
          <w:rFonts w:ascii="Big Caslon" w:hAnsi="Big Caslon" w:cs="Big Caslon"/>
        </w:rPr>
        <w:t>. Both of them are Republicans</w:t>
      </w:r>
      <w:r w:rsidR="007C4136" w:rsidRPr="008C1448">
        <w:rPr>
          <w:rFonts w:ascii="Big Caslon" w:hAnsi="Big Caslon" w:cs="Big Caslon"/>
        </w:rPr>
        <w:t xml:space="preserve"> and</w:t>
      </w:r>
      <w:r w:rsidR="006929FA" w:rsidRPr="008C1448">
        <w:rPr>
          <w:rFonts w:ascii="Big Caslon" w:hAnsi="Big Caslon" w:cs="Big Caslon"/>
        </w:rPr>
        <w:t xml:space="preserve"> supportive of higher education. </w:t>
      </w:r>
      <w:r w:rsidR="007830B8" w:rsidRPr="008C1448">
        <w:rPr>
          <w:rFonts w:ascii="Big Caslon" w:hAnsi="Big Caslon" w:cs="Big Caslon"/>
        </w:rPr>
        <w:t xml:space="preserve"> Regarding the budget, </w:t>
      </w:r>
      <w:r w:rsidR="006929FA" w:rsidRPr="008C1448">
        <w:rPr>
          <w:rFonts w:ascii="Big Caslon" w:hAnsi="Big Caslon" w:cs="Big Caslon"/>
        </w:rPr>
        <w:t>P</w:t>
      </w:r>
      <w:r w:rsidR="007830B8" w:rsidRPr="008C1448">
        <w:rPr>
          <w:rFonts w:ascii="Big Caslon" w:hAnsi="Big Caslon" w:cs="Big Caslon"/>
        </w:rPr>
        <w:t>earce</w:t>
      </w:r>
      <w:r w:rsidR="006929FA" w:rsidRPr="008C1448">
        <w:rPr>
          <w:rFonts w:ascii="Big Caslon" w:hAnsi="Big Caslon" w:cs="Big Caslon"/>
        </w:rPr>
        <w:t xml:space="preserve"> </w:t>
      </w:r>
      <w:r w:rsidR="007830B8" w:rsidRPr="008C1448">
        <w:rPr>
          <w:rFonts w:ascii="Big Caslon" w:hAnsi="Big Caslon" w:cs="Big Caslon"/>
        </w:rPr>
        <w:t>suggested that it</w:t>
      </w:r>
      <w:r w:rsidR="006929FA" w:rsidRPr="008C1448">
        <w:rPr>
          <w:rFonts w:ascii="Big Caslon" w:hAnsi="Big Caslon" w:cs="Big Caslon"/>
        </w:rPr>
        <w:t xml:space="preserve"> would be prudent to plan for another 5% reduction </w:t>
      </w:r>
      <w:r w:rsidR="007830B8" w:rsidRPr="008C1448">
        <w:rPr>
          <w:rFonts w:ascii="Big Caslon" w:hAnsi="Big Caslon" w:cs="Big Caslon"/>
        </w:rPr>
        <w:t>in the state’s higher-</w:t>
      </w:r>
      <w:proofErr w:type="spellStart"/>
      <w:r w:rsidR="007830B8" w:rsidRPr="008C1448">
        <w:rPr>
          <w:rFonts w:ascii="Big Caslon" w:hAnsi="Big Caslon" w:cs="Big Caslon"/>
        </w:rPr>
        <w:t>ed</w:t>
      </w:r>
      <w:proofErr w:type="spellEnd"/>
      <w:r w:rsidR="007830B8" w:rsidRPr="008C1448">
        <w:rPr>
          <w:rFonts w:ascii="Big Caslon" w:hAnsi="Big Caslon" w:cs="Big Caslon"/>
        </w:rPr>
        <w:t xml:space="preserve"> allotment </w:t>
      </w:r>
      <w:r w:rsidR="006929FA" w:rsidRPr="008C1448">
        <w:rPr>
          <w:rFonts w:ascii="Big Caslon" w:hAnsi="Big Caslon" w:cs="Big Caslon"/>
        </w:rPr>
        <w:t xml:space="preserve">in the coming year. The </w:t>
      </w:r>
      <w:r w:rsidR="007830B8" w:rsidRPr="008C1448">
        <w:rPr>
          <w:rFonts w:ascii="Big Caslon" w:hAnsi="Big Caslon" w:cs="Big Caslon"/>
        </w:rPr>
        <w:t xml:space="preserve">current year’s </w:t>
      </w:r>
      <w:r w:rsidR="006929FA" w:rsidRPr="008C1448">
        <w:rPr>
          <w:rFonts w:ascii="Big Caslon" w:hAnsi="Big Caslon" w:cs="Big Caslon"/>
        </w:rPr>
        <w:t>state budget was built on a projection of 3.9% increase in revenues</w:t>
      </w:r>
      <w:r w:rsidR="007830B8" w:rsidRPr="008C1448">
        <w:rPr>
          <w:rFonts w:ascii="Big Caslon" w:hAnsi="Big Caslon" w:cs="Big Caslon"/>
        </w:rPr>
        <w:t xml:space="preserve"> over last year, though to date the increase is about 4.6%.  Russell was formerly chief of staff to System President </w:t>
      </w:r>
      <w:proofErr w:type="spellStart"/>
      <w:r w:rsidR="007830B8" w:rsidRPr="008C1448">
        <w:rPr>
          <w:rFonts w:ascii="Big Caslon" w:hAnsi="Big Caslon" w:cs="Big Caslon"/>
        </w:rPr>
        <w:t>Forsee</w:t>
      </w:r>
      <w:proofErr w:type="spellEnd"/>
      <w:r w:rsidR="007830B8" w:rsidRPr="008C1448">
        <w:rPr>
          <w:rFonts w:ascii="Big Caslon" w:hAnsi="Big Caslon" w:cs="Big Caslon"/>
        </w:rPr>
        <w:t>, and before that to President Floyd.  He notes that many of the directives that come out of the legislature go to his department for approval.  He would be willing to come to talk to the Senate if we were to invite him.</w:t>
      </w:r>
    </w:p>
    <w:p w14:paraId="01266590" w14:textId="77777777" w:rsidR="006E1670" w:rsidRPr="008C1448" w:rsidRDefault="006E1670" w:rsidP="006E1670">
      <w:pPr>
        <w:pStyle w:val="ListParagraph"/>
        <w:numPr>
          <w:ilvl w:val="0"/>
          <w:numId w:val="2"/>
        </w:numPr>
        <w:spacing w:line="360" w:lineRule="auto"/>
        <w:jc w:val="both"/>
        <w:rPr>
          <w:rFonts w:ascii="Big Caslon" w:hAnsi="Big Caslon" w:cs="Big Caslon"/>
        </w:rPr>
      </w:pPr>
      <w:r w:rsidRPr="008C1448">
        <w:rPr>
          <w:rFonts w:ascii="Big Caslon" w:hAnsi="Big Caslon" w:cs="Big Caslon"/>
        </w:rPr>
        <w:t xml:space="preserve">The </w:t>
      </w:r>
      <w:r w:rsidR="007830B8" w:rsidRPr="008C1448">
        <w:rPr>
          <w:rFonts w:ascii="Big Caslon" w:hAnsi="Big Caslon" w:cs="Big Caslon"/>
        </w:rPr>
        <w:t xml:space="preserve">Faculty Senate </w:t>
      </w:r>
      <w:r w:rsidRPr="008C1448">
        <w:rPr>
          <w:rFonts w:ascii="Big Caslon" w:hAnsi="Big Caslon" w:cs="Big Caslon"/>
        </w:rPr>
        <w:t>executive committee has decided to postpone the deans' evaluation</w:t>
      </w:r>
      <w:r w:rsidR="007830B8" w:rsidRPr="008C1448">
        <w:rPr>
          <w:rFonts w:ascii="Big Caslon" w:hAnsi="Big Caslon" w:cs="Big Caslon"/>
        </w:rPr>
        <w:t>s</w:t>
      </w:r>
      <w:r w:rsidRPr="008C1448">
        <w:rPr>
          <w:rFonts w:ascii="Big Caslon" w:hAnsi="Big Caslon" w:cs="Big Caslon"/>
        </w:rPr>
        <w:t xml:space="preserve"> for this year in order to align ourselves with the Provost</w:t>
      </w:r>
      <w:r w:rsidR="007830B8" w:rsidRPr="008C1448">
        <w:rPr>
          <w:rFonts w:ascii="Big Caslon" w:hAnsi="Big Caslon" w:cs="Big Caslon"/>
        </w:rPr>
        <w:t>’s</w:t>
      </w:r>
      <w:r w:rsidRPr="008C1448">
        <w:rPr>
          <w:rFonts w:ascii="Big Caslon" w:hAnsi="Big Caslon" w:cs="Big Caslon"/>
        </w:rPr>
        <w:t xml:space="preserve"> Office </w:t>
      </w:r>
      <w:r w:rsidR="007830B8" w:rsidRPr="008C1448">
        <w:rPr>
          <w:rFonts w:ascii="Big Caslon" w:hAnsi="Big Caslon" w:cs="Big Caslon"/>
        </w:rPr>
        <w:t xml:space="preserve">“360” </w:t>
      </w:r>
      <w:r w:rsidRPr="008C1448">
        <w:rPr>
          <w:rFonts w:ascii="Big Caslon" w:hAnsi="Big Caslon" w:cs="Big Caslon"/>
        </w:rPr>
        <w:t xml:space="preserve">evaluation. </w:t>
      </w:r>
      <w:r w:rsidR="007830B8" w:rsidRPr="008C1448">
        <w:rPr>
          <w:rFonts w:ascii="Big Caslon" w:hAnsi="Big Caslon" w:cs="Big Caslon"/>
        </w:rPr>
        <w:t xml:space="preserve"> A review </w:t>
      </w:r>
      <w:r w:rsidRPr="008C1448">
        <w:rPr>
          <w:rFonts w:ascii="Big Caslon" w:hAnsi="Big Caslon" w:cs="Big Caslon"/>
        </w:rPr>
        <w:t xml:space="preserve">of the provost </w:t>
      </w:r>
      <w:r w:rsidR="007830B8" w:rsidRPr="008C1448">
        <w:rPr>
          <w:rFonts w:ascii="Big Caslon" w:hAnsi="Big Caslon" w:cs="Big Caslon"/>
        </w:rPr>
        <w:t xml:space="preserve">needs to be incorporated into the revised </w:t>
      </w:r>
      <w:r w:rsidRPr="008C1448">
        <w:rPr>
          <w:rFonts w:ascii="Big Caslon" w:hAnsi="Big Caslon" w:cs="Big Caslon"/>
        </w:rPr>
        <w:t>calendar.</w:t>
      </w:r>
    </w:p>
    <w:p w14:paraId="3912E65B" w14:textId="77777777" w:rsidR="006E1670" w:rsidRPr="008C1448" w:rsidRDefault="007830B8" w:rsidP="006E1670">
      <w:pPr>
        <w:pStyle w:val="ListParagraph"/>
        <w:numPr>
          <w:ilvl w:val="0"/>
          <w:numId w:val="2"/>
        </w:numPr>
        <w:spacing w:line="360" w:lineRule="auto"/>
        <w:jc w:val="both"/>
        <w:rPr>
          <w:rFonts w:ascii="Big Caslon" w:hAnsi="Big Caslon" w:cs="Big Caslon"/>
        </w:rPr>
      </w:pPr>
      <w:r w:rsidRPr="008C1448">
        <w:rPr>
          <w:rFonts w:ascii="Big Caslon" w:hAnsi="Big Caslon" w:cs="Big Caslon"/>
        </w:rPr>
        <w:t xml:space="preserve">Faculty Senate Vice-Chair Peggy Ward-Smith announces that the </w:t>
      </w:r>
      <w:r w:rsidR="006E1670" w:rsidRPr="008C1448">
        <w:rPr>
          <w:rFonts w:ascii="Big Caslon" w:hAnsi="Big Caslon" w:cs="Big Caslon"/>
        </w:rPr>
        <w:t>School of Nursing has a</w:t>
      </w:r>
      <w:r w:rsidRPr="008C1448">
        <w:rPr>
          <w:rFonts w:ascii="Big Caslon" w:hAnsi="Big Caslon" w:cs="Big Caslon"/>
        </w:rPr>
        <w:t>dded a</w:t>
      </w:r>
      <w:r w:rsidR="006E1670" w:rsidRPr="008C1448">
        <w:rPr>
          <w:rFonts w:ascii="Big Caslon" w:hAnsi="Big Caslon" w:cs="Big Caslon"/>
        </w:rPr>
        <w:t xml:space="preserve"> bachelor</w:t>
      </w:r>
      <w:r w:rsidRPr="008C1448">
        <w:rPr>
          <w:rFonts w:ascii="Big Caslon" w:hAnsi="Big Caslon" w:cs="Big Caslon"/>
        </w:rPr>
        <w:t>’s degree in</w:t>
      </w:r>
      <w:r w:rsidR="006E1670" w:rsidRPr="008C1448">
        <w:rPr>
          <w:rFonts w:ascii="Big Caslon" w:hAnsi="Big Caslon" w:cs="Big Caslon"/>
        </w:rPr>
        <w:t xml:space="preserve"> Health Science that was approved last year. </w:t>
      </w:r>
      <w:r w:rsidRPr="008C1448">
        <w:rPr>
          <w:rFonts w:ascii="Big Caslon" w:hAnsi="Big Caslon" w:cs="Big Caslon"/>
        </w:rPr>
        <w:t xml:space="preserve"> As a result, the school’s name has become the</w:t>
      </w:r>
      <w:r w:rsidR="006E1670" w:rsidRPr="008C1448">
        <w:rPr>
          <w:rFonts w:ascii="Big Caslon" w:hAnsi="Big Caslon" w:cs="Big Caslon"/>
        </w:rPr>
        <w:t xml:space="preserve"> School of Nursing and Health Studies </w:t>
      </w:r>
      <w:r w:rsidR="00891C45" w:rsidRPr="008C1448">
        <w:rPr>
          <w:rFonts w:ascii="Big Caslon" w:hAnsi="Big Caslon" w:cs="Big Caslon"/>
        </w:rPr>
        <w:t xml:space="preserve">as required in order to offer the new </w:t>
      </w:r>
      <w:r w:rsidR="006E1670" w:rsidRPr="008C1448">
        <w:rPr>
          <w:rFonts w:ascii="Big Caslon" w:hAnsi="Big Caslon" w:cs="Big Caslon"/>
        </w:rPr>
        <w:t xml:space="preserve">degree. </w:t>
      </w:r>
    </w:p>
    <w:p w14:paraId="251C0EDF" w14:textId="77777777" w:rsidR="008C1448" w:rsidRPr="008C1448" w:rsidRDefault="006E1670" w:rsidP="008C1448">
      <w:pPr>
        <w:pStyle w:val="ListParagraph"/>
        <w:numPr>
          <w:ilvl w:val="0"/>
          <w:numId w:val="2"/>
        </w:numPr>
        <w:jc w:val="both"/>
        <w:rPr>
          <w:rFonts w:ascii="Big Caslon" w:hAnsi="Big Caslon" w:cs="Big Caslon"/>
        </w:rPr>
      </w:pPr>
      <w:r w:rsidRPr="008C1448">
        <w:rPr>
          <w:rFonts w:ascii="Big Caslon" w:hAnsi="Big Caslon" w:cs="Big Caslon"/>
        </w:rPr>
        <w:t xml:space="preserve">The </w:t>
      </w:r>
      <w:r w:rsidR="00891C45" w:rsidRPr="008C1448">
        <w:rPr>
          <w:rFonts w:ascii="Big Caslon" w:hAnsi="Big Caslon" w:cs="Big Caslon"/>
        </w:rPr>
        <w:t xml:space="preserve">draft </w:t>
      </w:r>
      <w:r w:rsidRPr="008C1448">
        <w:rPr>
          <w:rFonts w:ascii="Big Caslon" w:hAnsi="Big Caslon" w:cs="Big Caslon"/>
        </w:rPr>
        <w:t>agenda was approved as submitted.</w:t>
      </w:r>
    </w:p>
    <w:p w14:paraId="40734FD6" w14:textId="77777777" w:rsidR="006E1670" w:rsidRPr="008C1448" w:rsidRDefault="006E1670" w:rsidP="006E1670">
      <w:pPr>
        <w:pStyle w:val="ListParagraph"/>
        <w:numPr>
          <w:ilvl w:val="0"/>
          <w:numId w:val="2"/>
        </w:numPr>
        <w:jc w:val="both"/>
        <w:rPr>
          <w:rFonts w:ascii="Big Caslon" w:hAnsi="Big Caslon" w:cs="Big Caslon"/>
        </w:rPr>
      </w:pPr>
      <w:r w:rsidRPr="008C1448">
        <w:rPr>
          <w:rFonts w:ascii="Big Caslon" w:hAnsi="Big Caslon" w:cs="Big Caslon"/>
        </w:rPr>
        <w:t xml:space="preserve">The </w:t>
      </w:r>
      <w:r w:rsidR="00891C45" w:rsidRPr="008C1448">
        <w:rPr>
          <w:rFonts w:ascii="Big Caslon" w:hAnsi="Big Caslon" w:cs="Big Caslon"/>
        </w:rPr>
        <w:t xml:space="preserve">draft </w:t>
      </w:r>
      <w:r w:rsidRPr="008C1448">
        <w:rPr>
          <w:rFonts w:ascii="Big Caslon" w:hAnsi="Big Caslon" w:cs="Big Caslon"/>
        </w:rPr>
        <w:t xml:space="preserve">minutes from the meeting of </w:t>
      </w:r>
      <w:r w:rsidR="00891C45" w:rsidRPr="008C1448">
        <w:rPr>
          <w:rFonts w:ascii="Big Caslon" w:hAnsi="Big Caslon" w:cs="Big Caslon"/>
        </w:rPr>
        <w:t xml:space="preserve">2 October </w:t>
      </w:r>
      <w:r w:rsidRPr="008C1448">
        <w:rPr>
          <w:rFonts w:ascii="Big Caslon" w:hAnsi="Big Caslon" w:cs="Big Caslon"/>
        </w:rPr>
        <w:t>were approved as submitted.</w:t>
      </w:r>
    </w:p>
    <w:p w14:paraId="22CAA1E1" w14:textId="77777777" w:rsidR="006E1670" w:rsidRPr="008C1448" w:rsidRDefault="006E1670" w:rsidP="006E1670">
      <w:pPr>
        <w:spacing w:line="360" w:lineRule="auto"/>
        <w:jc w:val="both"/>
        <w:rPr>
          <w:rFonts w:ascii="Big Caslon" w:hAnsi="Big Caslon" w:cs="Big Caslon"/>
        </w:rPr>
      </w:pPr>
    </w:p>
    <w:p w14:paraId="52B1061C" w14:textId="77777777" w:rsidR="007C4136" w:rsidRPr="008C1448" w:rsidRDefault="007C4136" w:rsidP="006E1670">
      <w:pPr>
        <w:spacing w:line="360" w:lineRule="auto"/>
        <w:jc w:val="both"/>
        <w:rPr>
          <w:rFonts w:ascii="Big Caslon" w:hAnsi="Big Caslon" w:cs="Big Caslon"/>
          <w:b/>
        </w:rPr>
      </w:pPr>
      <w:r w:rsidRPr="008C1448">
        <w:rPr>
          <w:rFonts w:ascii="Big Caslon" w:hAnsi="Big Caslon" w:cs="Big Caslon"/>
          <w:b/>
        </w:rPr>
        <w:t>Information regarding Missouri’s Amendment 2</w:t>
      </w:r>
    </w:p>
    <w:p w14:paraId="6C44440D" w14:textId="77777777" w:rsidR="007C4136" w:rsidRPr="008C1448" w:rsidRDefault="007C4136" w:rsidP="00CA38A5">
      <w:pPr>
        <w:pStyle w:val="NoSpacing"/>
        <w:rPr>
          <w:rFonts w:ascii="Big Caslon" w:hAnsi="Big Caslon" w:cs="Big Caslon"/>
          <w:sz w:val="22"/>
          <w:szCs w:val="22"/>
        </w:rPr>
      </w:pPr>
      <w:r w:rsidRPr="008C1448">
        <w:rPr>
          <w:rFonts w:ascii="Big Caslon" w:hAnsi="Big Caslon" w:cs="Big Caslon"/>
          <w:sz w:val="22"/>
          <w:szCs w:val="22"/>
        </w:rPr>
        <w:t xml:space="preserve">Cindy Pemberton, </w:t>
      </w:r>
      <w:r w:rsidR="00CA38A5" w:rsidRPr="008C1448">
        <w:rPr>
          <w:rFonts w:ascii="Big Caslon" w:hAnsi="Big Caslon" w:cs="Big Caslon"/>
          <w:sz w:val="22"/>
          <w:szCs w:val="22"/>
        </w:rPr>
        <w:t>Deputy Provost for Academic Affairs</w:t>
      </w:r>
      <w:r w:rsidRPr="008C1448">
        <w:rPr>
          <w:rFonts w:ascii="Big Caslon" w:hAnsi="Big Caslon" w:cs="Big Caslon"/>
          <w:sz w:val="22"/>
          <w:szCs w:val="22"/>
        </w:rPr>
        <w:t>, reports on a recent meeting of the University of Missouri Academic Officers with</w:t>
      </w:r>
      <w:r w:rsidR="00CA38A5" w:rsidRPr="008C1448">
        <w:rPr>
          <w:rFonts w:ascii="Big Caslon" w:hAnsi="Big Caslon" w:cs="Big Caslon"/>
          <w:sz w:val="22"/>
          <w:szCs w:val="22"/>
        </w:rPr>
        <w:t xml:space="preserve"> UM System Vice-President</w:t>
      </w:r>
      <w:r w:rsidRPr="008C1448">
        <w:rPr>
          <w:rFonts w:ascii="Big Caslon" w:hAnsi="Big Caslon" w:cs="Big Caslon"/>
          <w:sz w:val="22"/>
          <w:szCs w:val="22"/>
        </w:rPr>
        <w:t xml:space="preserve"> Steve Owens and two consultants hired by the university to consider the pote</w:t>
      </w:r>
      <w:r w:rsidR="00CA38A5" w:rsidRPr="008C1448">
        <w:rPr>
          <w:rFonts w:ascii="Big Caslon" w:hAnsi="Big Caslon" w:cs="Big Caslon"/>
          <w:sz w:val="22"/>
          <w:szCs w:val="22"/>
        </w:rPr>
        <w:t>ntial effects of the amendment.  Some information:</w:t>
      </w:r>
    </w:p>
    <w:p w14:paraId="11F3856F" w14:textId="77777777" w:rsidR="00CA38A5" w:rsidRPr="008C1448" w:rsidRDefault="00CA38A5" w:rsidP="00CA38A5">
      <w:pPr>
        <w:pStyle w:val="NoSpacing"/>
        <w:rPr>
          <w:rFonts w:ascii="Big Caslon" w:hAnsi="Big Caslon" w:cs="Big Caslon"/>
          <w:sz w:val="22"/>
          <w:szCs w:val="22"/>
        </w:rPr>
      </w:pPr>
    </w:p>
    <w:p w14:paraId="4652BD94" w14:textId="77777777" w:rsidR="007C4136" w:rsidRPr="008C1448" w:rsidRDefault="007C4136" w:rsidP="006E1670">
      <w:pPr>
        <w:spacing w:line="360" w:lineRule="auto"/>
        <w:jc w:val="both"/>
        <w:rPr>
          <w:rFonts w:ascii="Big Caslon" w:hAnsi="Big Caslon" w:cs="Big Caslon"/>
        </w:rPr>
      </w:pPr>
      <w:r w:rsidRPr="008C1448">
        <w:rPr>
          <w:rFonts w:ascii="Big Caslon" w:hAnsi="Big Caslon" w:cs="Big Caslon"/>
        </w:rPr>
        <w:t>S</w:t>
      </w:r>
      <w:r w:rsidR="006E1670" w:rsidRPr="008C1448">
        <w:rPr>
          <w:rFonts w:ascii="Big Caslon" w:hAnsi="Big Caslon" w:cs="Big Caslon"/>
        </w:rPr>
        <w:t xml:space="preserve">ince this is a new law we should expect </w:t>
      </w:r>
      <w:r w:rsidRPr="008C1448">
        <w:rPr>
          <w:rFonts w:ascii="Big Caslon" w:hAnsi="Big Caslon" w:cs="Big Caslon"/>
        </w:rPr>
        <w:t xml:space="preserve">that one or more students will eventually </w:t>
      </w:r>
      <w:r w:rsidR="000070DB" w:rsidRPr="008C1448">
        <w:rPr>
          <w:rFonts w:ascii="Big Caslon" w:hAnsi="Big Caslon" w:cs="Big Caslon"/>
        </w:rPr>
        <w:t>approach</w:t>
      </w:r>
      <w:r w:rsidRPr="008C1448">
        <w:rPr>
          <w:rFonts w:ascii="Big Caslon" w:hAnsi="Big Caslon" w:cs="Big Caslon"/>
        </w:rPr>
        <w:t xml:space="preserve"> faculty about</w:t>
      </w:r>
      <w:r w:rsidR="006E1670" w:rsidRPr="008C1448">
        <w:rPr>
          <w:rFonts w:ascii="Big Caslon" w:hAnsi="Big Caslon" w:cs="Big Caslon"/>
        </w:rPr>
        <w:t xml:space="preserve"> not participating in an academic activity based on religious grounds. </w:t>
      </w:r>
      <w:r w:rsidRPr="008C1448">
        <w:rPr>
          <w:rFonts w:ascii="Big Caslon" w:hAnsi="Big Caslon" w:cs="Big Caslon"/>
        </w:rPr>
        <w:t xml:space="preserve"> All are encouraged to be sensitive and compassionate; emotions do rise in such discussions, and faculty are asked to explain that this is a new situation, one to be handled carefully and with re</w:t>
      </w:r>
      <w:r w:rsidR="000070DB" w:rsidRPr="008C1448">
        <w:rPr>
          <w:rFonts w:ascii="Big Caslon" w:hAnsi="Big Caslon" w:cs="Big Caslon"/>
        </w:rPr>
        <w:t xml:space="preserve">spect, and to </w:t>
      </w:r>
      <w:r w:rsidRPr="008C1448">
        <w:rPr>
          <w:rFonts w:ascii="Big Caslon" w:hAnsi="Big Caslon" w:cs="Big Caslon"/>
        </w:rPr>
        <w:t xml:space="preserve">request then that </w:t>
      </w:r>
      <w:r w:rsidR="000070DB" w:rsidRPr="008C1448">
        <w:rPr>
          <w:rFonts w:ascii="Big Caslon" w:hAnsi="Big Caslon" w:cs="Big Caslon"/>
        </w:rPr>
        <w:t>the</w:t>
      </w:r>
      <w:r w:rsidRPr="008C1448">
        <w:rPr>
          <w:rFonts w:ascii="Big Caslon" w:hAnsi="Big Caslon" w:cs="Big Caslon"/>
        </w:rPr>
        <w:t xml:space="preserve"> aggrieved student put his/her concerns in writing.  Should the situation arise, Owens reminds us that none of us is alone in this.  Talk with colleagues about it; more immediately, a faculty member should immediately contact the chair, the director/dean, and the provost; together they will work the process through the legal system.</w:t>
      </w:r>
    </w:p>
    <w:p w14:paraId="6F3FB0D4" w14:textId="77777777" w:rsidR="007C4136" w:rsidRPr="008C1448" w:rsidRDefault="007C4136" w:rsidP="006E1670">
      <w:pPr>
        <w:spacing w:line="360" w:lineRule="auto"/>
        <w:jc w:val="both"/>
        <w:rPr>
          <w:rFonts w:ascii="Big Caslon" w:hAnsi="Big Caslon" w:cs="Big Caslon"/>
        </w:rPr>
      </w:pPr>
      <w:r w:rsidRPr="008C1448">
        <w:rPr>
          <w:rFonts w:ascii="Big Caslon" w:hAnsi="Big Caslon" w:cs="Big Caslon"/>
        </w:rPr>
        <w:t xml:space="preserve">Pemberton reiterates that it will help the institution greatly to know </w:t>
      </w:r>
      <w:r w:rsidR="000070DB" w:rsidRPr="008C1448">
        <w:rPr>
          <w:rFonts w:ascii="Big Caslon" w:hAnsi="Big Caslon" w:cs="Big Caslon"/>
        </w:rPr>
        <w:t xml:space="preserve">the </w:t>
      </w:r>
      <w:r w:rsidR="006E1670" w:rsidRPr="008C1448">
        <w:rPr>
          <w:rFonts w:ascii="Big Caslon" w:hAnsi="Big Caslon" w:cs="Big Caslon"/>
        </w:rPr>
        <w:t xml:space="preserve">scope of </w:t>
      </w:r>
      <w:r w:rsidR="000070DB" w:rsidRPr="008C1448">
        <w:rPr>
          <w:rFonts w:ascii="Big Caslon" w:hAnsi="Big Caslon" w:cs="Big Caslon"/>
        </w:rPr>
        <w:t>any</w:t>
      </w:r>
      <w:r w:rsidR="006E1670" w:rsidRPr="008C1448">
        <w:rPr>
          <w:rFonts w:ascii="Big Caslon" w:hAnsi="Big Caslon" w:cs="Big Caslon"/>
        </w:rPr>
        <w:t xml:space="preserve"> issues </w:t>
      </w:r>
      <w:r w:rsidRPr="008C1448">
        <w:rPr>
          <w:rFonts w:ascii="Big Caslon" w:hAnsi="Big Caslon" w:cs="Big Caslon"/>
        </w:rPr>
        <w:t xml:space="preserve">that do arise; even in the case of a minor matter that can be readily resolved, please make sure the information is in writing and shared in the cause of building a base of reference situations </w:t>
      </w:r>
      <w:r w:rsidR="000070DB" w:rsidRPr="008C1448">
        <w:rPr>
          <w:rFonts w:ascii="Big Caslon" w:hAnsi="Big Caslon" w:cs="Big Caslon"/>
        </w:rPr>
        <w:t>to inform future actions.</w:t>
      </w:r>
    </w:p>
    <w:p w14:paraId="796F9B97" w14:textId="77777777" w:rsidR="006E1670" w:rsidRPr="008C1448" w:rsidRDefault="000070DB" w:rsidP="006E1670">
      <w:pPr>
        <w:spacing w:line="360" w:lineRule="auto"/>
        <w:jc w:val="both"/>
        <w:rPr>
          <w:rFonts w:ascii="Big Caslon" w:hAnsi="Big Caslon" w:cs="Big Caslon"/>
          <w:b/>
        </w:rPr>
      </w:pPr>
      <w:r w:rsidRPr="008C1448">
        <w:rPr>
          <w:rFonts w:ascii="Big Caslon" w:hAnsi="Big Caslon" w:cs="Big Caslon"/>
          <w:b/>
        </w:rPr>
        <w:t xml:space="preserve">Discussion and vote on the </w:t>
      </w:r>
      <w:proofErr w:type="spellStart"/>
      <w:r w:rsidR="006E1670" w:rsidRPr="008C1448">
        <w:rPr>
          <w:rFonts w:ascii="Big Caslon" w:hAnsi="Big Caslon" w:cs="Big Caslon"/>
          <w:b/>
        </w:rPr>
        <w:t>RooWriter</w:t>
      </w:r>
      <w:proofErr w:type="spellEnd"/>
      <w:r w:rsidR="006E1670" w:rsidRPr="008C1448">
        <w:rPr>
          <w:rFonts w:ascii="Big Caslon" w:hAnsi="Big Caslon" w:cs="Big Caslon"/>
          <w:b/>
        </w:rPr>
        <w:t xml:space="preserve"> Proposal:</w:t>
      </w:r>
    </w:p>
    <w:p w14:paraId="49B0E352" w14:textId="77777777" w:rsidR="000070DB" w:rsidRPr="008C1448" w:rsidRDefault="000070DB" w:rsidP="006E1670">
      <w:pPr>
        <w:spacing w:line="360" w:lineRule="auto"/>
        <w:jc w:val="both"/>
        <w:rPr>
          <w:rFonts w:ascii="Big Caslon" w:hAnsi="Big Caslon" w:cs="Big Caslon"/>
        </w:rPr>
      </w:pPr>
      <w:r w:rsidRPr="008C1448">
        <w:rPr>
          <w:rFonts w:ascii="Big Caslon" w:hAnsi="Big Caslon" w:cs="Big Caslon"/>
        </w:rPr>
        <w:t>Senator Dilks recaps parts of the discussion at first reading:</w:t>
      </w:r>
    </w:p>
    <w:p w14:paraId="220D972F" w14:textId="77777777" w:rsidR="006E1670" w:rsidRPr="008C1448" w:rsidRDefault="000070DB" w:rsidP="006E1670">
      <w:pPr>
        <w:spacing w:line="360" w:lineRule="auto"/>
        <w:jc w:val="both"/>
        <w:rPr>
          <w:rFonts w:ascii="Big Caslon" w:hAnsi="Big Caslon" w:cs="Big Caslon"/>
        </w:rPr>
      </w:pPr>
      <w:r w:rsidRPr="008C1448">
        <w:rPr>
          <w:rFonts w:ascii="Big Caslon" w:hAnsi="Big Caslon" w:cs="Big Caslon"/>
        </w:rPr>
        <w:t>The proposal comes from a provost-</w:t>
      </w:r>
      <w:r w:rsidR="006E1670" w:rsidRPr="008C1448">
        <w:rPr>
          <w:rFonts w:ascii="Big Caslon" w:hAnsi="Big Caslon" w:cs="Big Caslon"/>
        </w:rPr>
        <w:t xml:space="preserve">directed committee </w:t>
      </w:r>
      <w:r w:rsidRPr="008C1448">
        <w:rPr>
          <w:rFonts w:ascii="Big Caslon" w:hAnsi="Big Caslon" w:cs="Big Caslon"/>
        </w:rPr>
        <w:t xml:space="preserve">charged with </w:t>
      </w:r>
      <w:r w:rsidR="006E1670" w:rsidRPr="008C1448">
        <w:rPr>
          <w:rFonts w:ascii="Big Caslon" w:hAnsi="Big Caslon" w:cs="Big Caslon"/>
        </w:rPr>
        <w:t xml:space="preserve">looking at alternatives to the </w:t>
      </w:r>
      <w:r w:rsidRPr="008C1448">
        <w:rPr>
          <w:rFonts w:ascii="Big Caslon" w:hAnsi="Big Caslon" w:cs="Big Caslon"/>
        </w:rPr>
        <w:t xml:space="preserve">current WEPT.  Whereas WEPT is a pass/fail instrument only, the </w:t>
      </w:r>
      <w:proofErr w:type="spellStart"/>
      <w:r w:rsidRPr="008C1448">
        <w:rPr>
          <w:rFonts w:ascii="Big Caslon" w:hAnsi="Big Caslon" w:cs="Big Caslon"/>
        </w:rPr>
        <w:t>RooWriter</w:t>
      </w:r>
      <w:proofErr w:type="spellEnd"/>
      <w:r w:rsidRPr="008C1448">
        <w:rPr>
          <w:rFonts w:ascii="Big Caslon" w:hAnsi="Big Caslon" w:cs="Big Caslon"/>
        </w:rPr>
        <w:t xml:space="preserve"> will serve a diagnostic function; and because there is interaction with the graders, students will be able to get valuable advice in regards to their writing skills.   Faculty too will be able to see the feedback from the expert graders.</w:t>
      </w:r>
    </w:p>
    <w:p w14:paraId="7E6DAA1B" w14:textId="77777777" w:rsidR="002B7194" w:rsidRPr="008C1448" w:rsidRDefault="004B312E" w:rsidP="002B7194">
      <w:pPr>
        <w:spacing w:line="360" w:lineRule="auto"/>
        <w:jc w:val="both"/>
        <w:rPr>
          <w:rFonts w:ascii="Big Caslon" w:hAnsi="Big Caslon" w:cs="Big Caslon"/>
        </w:rPr>
      </w:pPr>
      <w:r w:rsidRPr="008C1448">
        <w:rPr>
          <w:rFonts w:ascii="Big Caslon" w:hAnsi="Big Caslon" w:cs="Big Caslon"/>
        </w:rPr>
        <w:t>Senator Andy Holder (College of Arts and Sciences) has made a proposal via email [the text of which was printed in full on the meeting agenda].  His concerns are that [summarize</w:t>
      </w:r>
      <w:r w:rsidR="002B7194" w:rsidRPr="008C1448">
        <w:rPr>
          <w:rFonts w:ascii="Big Caslon" w:hAnsi="Big Caslon" w:cs="Big Caslon"/>
        </w:rPr>
        <w:t>d</w:t>
      </w:r>
      <w:r w:rsidRPr="008C1448">
        <w:rPr>
          <w:rFonts w:ascii="Big Caslon" w:hAnsi="Big Caslon" w:cs="Big Caslon"/>
        </w:rPr>
        <w:t xml:space="preserve">: HF] </w:t>
      </w:r>
      <w:r w:rsidR="002B7194" w:rsidRPr="008C1448">
        <w:rPr>
          <w:rFonts w:ascii="Big Caslon" w:hAnsi="Big Caslon" w:cs="Big Caslon"/>
        </w:rPr>
        <w:t xml:space="preserve">students are under time pressure; they prioritize their tasks around those with strong accountability measures, and the </w:t>
      </w:r>
      <w:proofErr w:type="spellStart"/>
      <w:r w:rsidR="002B7194" w:rsidRPr="008C1448">
        <w:rPr>
          <w:rFonts w:ascii="Big Caslon" w:hAnsi="Big Caslon" w:cs="Big Caslon"/>
        </w:rPr>
        <w:t>RooWriter</w:t>
      </w:r>
      <w:proofErr w:type="spellEnd"/>
      <w:r w:rsidR="002B7194" w:rsidRPr="008C1448">
        <w:rPr>
          <w:rFonts w:ascii="Big Caslon" w:hAnsi="Big Caslon" w:cs="Big Caslon"/>
        </w:rPr>
        <w:t xml:space="preserve"> lacks such measures</w:t>
      </w:r>
      <w:r w:rsidR="008C1448">
        <w:rPr>
          <w:rFonts w:ascii="Big Caslon" w:hAnsi="Big Caslon" w:cs="Big Caslon"/>
        </w:rPr>
        <w:t>; that it is a purely verbal instrument</w:t>
      </w:r>
      <w:r w:rsidR="002B7194" w:rsidRPr="008C1448">
        <w:rPr>
          <w:rFonts w:ascii="Big Caslon" w:hAnsi="Big Caslon" w:cs="Big Caslon"/>
        </w:rPr>
        <w:t xml:space="preserve">.  </w:t>
      </w:r>
    </w:p>
    <w:p w14:paraId="5023CB50" w14:textId="77777777" w:rsidR="002B7194" w:rsidRPr="008C1448" w:rsidRDefault="002B7194" w:rsidP="002B7194">
      <w:pPr>
        <w:spacing w:line="360" w:lineRule="auto"/>
        <w:jc w:val="both"/>
        <w:rPr>
          <w:rFonts w:ascii="Big Caslon" w:hAnsi="Big Caslon" w:cs="Big Caslon"/>
        </w:rPr>
      </w:pPr>
      <w:r w:rsidRPr="008C1448">
        <w:rPr>
          <w:rFonts w:ascii="Big Caslon" w:hAnsi="Big Caslon" w:cs="Big Caslon"/>
        </w:rPr>
        <w:t xml:space="preserve">In the discussion, it became clear that there is a minimum standard of 400 words, and that poor essays will be rejected, but accompanied by helpful feedback. </w:t>
      </w:r>
      <w:r w:rsidR="00F519BE" w:rsidRPr="008C1448">
        <w:rPr>
          <w:rFonts w:ascii="Big Caslon" w:hAnsi="Big Caslon" w:cs="Big Caslon"/>
        </w:rPr>
        <w:t>To the suggestion that some disciplines favor figures, charts, and etc. over pure text, it was noted that once the program is approved and working, it will continue to be adapted to include such possibilities.  Further extended discussion led to the agreement that language specifying the 400-word minimum would be added to the proposal on which we vote.  When the vote was taken, it was heartily approved, with one abstention.</w:t>
      </w:r>
    </w:p>
    <w:p w14:paraId="083B9F7F" w14:textId="77777777" w:rsidR="006E1670" w:rsidRPr="008C1448" w:rsidRDefault="00F519BE" w:rsidP="006E1670">
      <w:pPr>
        <w:spacing w:line="360" w:lineRule="auto"/>
        <w:jc w:val="both"/>
        <w:rPr>
          <w:rFonts w:ascii="Big Caslon" w:hAnsi="Big Caslon" w:cs="Big Caslon"/>
        </w:rPr>
      </w:pPr>
      <w:r w:rsidRPr="008C1448">
        <w:rPr>
          <w:rFonts w:ascii="Big Caslon" w:hAnsi="Big Caslon" w:cs="Big Caslon"/>
          <w:b/>
        </w:rPr>
        <w:t>Campus-</w:t>
      </w:r>
      <w:r w:rsidR="006E1670" w:rsidRPr="008C1448">
        <w:rPr>
          <w:rFonts w:ascii="Big Caslon" w:hAnsi="Big Caslon" w:cs="Big Caslon"/>
          <w:b/>
        </w:rPr>
        <w:t xml:space="preserve">Wide </w:t>
      </w:r>
      <w:proofErr w:type="spellStart"/>
      <w:r w:rsidR="006E1670" w:rsidRPr="008C1448">
        <w:rPr>
          <w:rFonts w:ascii="Big Caslon" w:hAnsi="Big Caslon" w:cs="Big Caslon"/>
          <w:b/>
        </w:rPr>
        <w:t>GenEd</w:t>
      </w:r>
      <w:proofErr w:type="spellEnd"/>
      <w:r w:rsidR="006E1670" w:rsidRPr="008C1448">
        <w:rPr>
          <w:rFonts w:ascii="Big Caslon" w:hAnsi="Big Caslon" w:cs="Big Caslon"/>
          <w:b/>
        </w:rPr>
        <w:t xml:space="preserve"> Committee</w:t>
      </w:r>
    </w:p>
    <w:p w14:paraId="72628009" w14:textId="77777777" w:rsidR="006E1670" w:rsidRPr="008C1448" w:rsidRDefault="00F519BE" w:rsidP="006E1670">
      <w:pPr>
        <w:spacing w:line="360" w:lineRule="auto"/>
        <w:jc w:val="both"/>
        <w:rPr>
          <w:rFonts w:ascii="Big Caslon" w:hAnsi="Big Caslon" w:cs="Big Caslon"/>
        </w:rPr>
      </w:pPr>
      <w:r w:rsidRPr="008C1448">
        <w:rPr>
          <w:rFonts w:ascii="Big Caslon" w:hAnsi="Big Caslon" w:cs="Big Caslon"/>
        </w:rPr>
        <w:lastRenderedPageBreak/>
        <w:t>The structure of the campus-</w:t>
      </w:r>
      <w:r w:rsidR="006E1670" w:rsidRPr="008C1448">
        <w:rPr>
          <w:rFonts w:ascii="Big Caslon" w:hAnsi="Big Caslon" w:cs="Big Caslon"/>
        </w:rPr>
        <w:t xml:space="preserve">wide </w:t>
      </w:r>
      <w:proofErr w:type="spellStart"/>
      <w:r w:rsidR="006E1670" w:rsidRPr="008C1448">
        <w:rPr>
          <w:rFonts w:ascii="Big Caslon" w:hAnsi="Big Caslon" w:cs="Big Caslon"/>
        </w:rPr>
        <w:t>GenEd</w:t>
      </w:r>
      <w:proofErr w:type="spellEnd"/>
      <w:r w:rsidR="006E1670" w:rsidRPr="008C1448">
        <w:rPr>
          <w:rFonts w:ascii="Big Caslon" w:hAnsi="Big Caslon" w:cs="Big Caslon"/>
        </w:rPr>
        <w:t xml:space="preserve"> committee is such that all departments offering undergraduat</w:t>
      </w:r>
      <w:r w:rsidRPr="008C1448">
        <w:rPr>
          <w:rFonts w:ascii="Big Caslon" w:hAnsi="Big Caslon" w:cs="Big Caslon"/>
        </w:rPr>
        <w:t>e courses should have members on</w:t>
      </w:r>
      <w:r w:rsidR="006E1670" w:rsidRPr="008C1448">
        <w:rPr>
          <w:rFonts w:ascii="Big Caslon" w:hAnsi="Big Caslon" w:cs="Big Caslon"/>
        </w:rPr>
        <w:t xml:space="preserve"> that committee</w:t>
      </w:r>
      <w:r w:rsidRPr="008C1448">
        <w:rPr>
          <w:rFonts w:ascii="Big Caslon" w:hAnsi="Big Caslon" w:cs="Big Caslon"/>
        </w:rPr>
        <w:t>;</w:t>
      </w:r>
      <w:r w:rsidR="006E1670" w:rsidRPr="008C1448">
        <w:rPr>
          <w:rFonts w:ascii="Big Caslon" w:hAnsi="Big Caslon" w:cs="Big Caslon"/>
        </w:rPr>
        <w:t xml:space="preserve"> there should </w:t>
      </w:r>
      <w:r w:rsidRPr="008C1448">
        <w:rPr>
          <w:rFonts w:ascii="Big Caslon" w:hAnsi="Big Caslon" w:cs="Big Caslon"/>
        </w:rPr>
        <w:t xml:space="preserve">also </w:t>
      </w:r>
      <w:r w:rsidR="006E1670" w:rsidRPr="008C1448">
        <w:rPr>
          <w:rFonts w:ascii="Big Caslon" w:hAnsi="Big Caslon" w:cs="Big Caslon"/>
        </w:rPr>
        <w:t xml:space="preserve">be two members from the Faculty Senate. </w:t>
      </w:r>
    </w:p>
    <w:p w14:paraId="47D6BC40" w14:textId="77777777" w:rsidR="006E1670" w:rsidRPr="008C1448" w:rsidRDefault="006E1670" w:rsidP="006E1670">
      <w:pPr>
        <w:spacing w:line="360" w:lineRule="auto"/>
        <w:jc w:val="both"/>
        <w:rPr>
          <w:rFonts w:ascii="Big Caslon" w:hAnsi="Big Caslon" w:cs="Big Caslon"/>
        </w:rPr>
      </w:pPr>
      <w:r w:rsidRPr="008C1448">
        <w:rPr>
          <w:rFonts w:ascii="Big Caslon" w:hAnsi="Big Caslon" w:cs="Big Caslon"/>
        </w:rPr>
        <w:t xml:space="preserve">Senator Jerry </w:t>
      </w:r>
      <w:r w:rsidR="00F519BE" w:rsidRPr="008C1448">
        <w:rPr>
          <w:rFonts w:ascii="Big Caslon" w:hAnsi="Big Caslon" w:cs="Big Caslon"/>
        </w:rPr>
        <w:t xml:space="preserve">Wyckoff </w:t>
      </w:r>
      <w:r w:rsidRPr="008C1448">
        <w:rPr>
          <w:rFonts w:ascii="Big Caslon" w:hAnsi="Big Caslon" w:cs="Big Caslon"/>
        </w:rPr>
        <w:t>and Senator Andy</w:t>
      </w:r>
      <w:r w:rsidR="00F519BE" w:rsidRPr="008C1448">
        <w:rPr>
          <w:rFonts w:ascii="Big Caslon" w:hAnsi="Big Caslon" w:cs="Big Caslon"/>
        </w:rPr>
        <w:t xml:space="preserve"> Fowler</w:t>
      </w:r>
      <w:r w:rsidRPr="008C1448">
        <w:rPr>
          <w:rFonts w:ascii="Big Caslon" w:hAnsi="Big Caslon" w:cs="Big Caslon"/>
        </w:rPr>
        <w:t xml:space="preserve"> volunteered </w:t>
      </w:r>
      <w:r w:rsidR="00F519BE" w:rsidRPr="008C1448">
        <w:rPr>
          <w:rFonts w:ascii="Big Caslon" w:hAnsi="Big Caslon" w:cs="Big Caslon"/>
        </w:rPr>
        <w:t>for those seats and were approved</w:t>
      </w:r>
      <w:r w:rsidRPr="008C1448">
        <w:rPr>
          <w:rFonts w:ascii="Big Caslon" w:hAnsi="Big Caslon" w:cs="Big Caslon"/>
        </w:rPr>
        <w:t>.</w:t>
      </w:r>
    </w:p>
    <w:p w14:paraId="1400BB25" w14:textId="77777777" w:rsidR="00F519BE" w:rsidRPr="008C1448" w:rsidRDefault="00F519BE" w:rsidP="006E1670">
      <w:pPr>
        <w:spacing w:line="360" w:lineRule="auto"/>
        <w:jc w:val="both"/>
        <w:rPr>
          <w:rFonts w:ascii="Big Caslon" w:hAnsi="Big Caslon" w:cs="Big Caslon"/>
          <w:b/>
        </w:rPr>
      </w:pPr>
      <w:r w:rsidRPr="008C1448">
        <w:rPr>
          <w:rFonts w:ascii="Big Caslon" w:hAnsi="Big Caslon" w:cs="Big Caslon"/>
          <w:b/>
        </w:rPr>
        <w:t>Chairs for standing committees of the Faculty Senate</w:t>
      </w:r>
    </w:p>
    <w:p w14:paraId="7B183063" w14:textId="77777777" w:rsidR="006E1670" w:rsidRPr="008C1448" w:rsidRDefault="00F519BE" w:rsidP="006E1670">
      <w:pPr>
        <w:spacing w:line="360" w:lineRule="auto"/>
        <w:jc w:val="both"/>
        <w:rPr>
          <w:rFonts w:ascii="Big Caslon" w:hAnsi="Big Caslon" w:cs="Big Caslon"/>
        </w:rPr>
      </w:pPr>
      <w:r w:rsidRPr="008C1448">
        <w:rPr>
          <w:rFonts w:ascii="Big Caslon" w:hAnsi="Big Caslon" w:cs="Big Caslon"/>
        </w:rPr>
        <w:t xml:space="preserve">Senate Chair Gary Ebersole reminds us that </w:t>
      </w:r>
      <w:r w:rsidR="00CA38A5" w:rsidRPr="008C1448">
        <w:rPr>
          <w:rFonts w:ascii="Big Caslon" w:hAnsi="Big Caslon" w:cs="Big Caslon"/>
        </w:rPr>
        <w:t>our</w:t>
      </w:r>
      <w:r w:rsidRPr="008C1448">
        <w:rPr>
          <w:rFonts w:ascii="Big Caslon" w:hAnsi="Big Caslon" w:cs="Big Caslon"/>
        </w:rPr>
        <w:t xml:space="preserve"> b</w:t>
      </w:r>
      <w:r w:rsidR="006E1670" w:rsidRPr="008C1448">
        <w:rPr>
          <w:rFonts w:ascii="Big Caslon" w:hAnsi="Big Caslon" w:cs="Big Caslon"/>
        </w:rPr>
        <w:t xml:space="preserve">ylaws indicate that </w:t>
      </w:r>
      <w:r w:rsidRPr="008C1448">
        <w:rPr>
          <w:rFonts w:ascii="Big Caslon" w:hAnsi="Big Caslon" w:cs="Big Caslon"/>
        </w:rPr>
        <w:t xml:space="preserve">each </w:t>
      </w:r>
      <w:r w:rsidR="006777E4" w:rsidRPr="008C1448">
        <w:rPr>
          <w:rFonts w:ascii="Big Caslon" w:hAnsi="Big Caslon" w:cs="Big Caslon"/>
        </w:rPr>
        <w:t>standing committee</w:t>
      </w:r>
      <w:r w:rsidR="006E1670" w:rsidRPr="008C1448">
        <w:rPr>
          <w:rFonts w:ascii="Big Caslon" w:hAnsi="Big Caslon" w:cs="Big Caslon"/>
        </w:rPr>
        <w:t xml:space="preserve"> should be</w:t>
      </w:r>
      <w:r w:rsidR="006777E4" w:rsidRPr="008C1448">
        <w:rPr>
          <w:rFonts w:ascii="Big Caslon" w:hAnsi="Big Caslon" w:cs="Big Caslon"/>
        </w:rPr>
        <w:t xml:space="preserve"> chaired by a senator. S</w:t>
      </w:r>
      <w:r w:rsidR="006E1670" w:rsidRPr="008C1448">
        <w:rPr>
          <w:rFonts w:ascii="Big Caslon" w:hAnsi="Big Caslon" w:cs="Big Caslon"/>
        </w:rPr>
        <w:t>even standing committees need senators</w:t>
      </w:r>
      <w:r w:rsidR="006777E4" w:rsidRPr="008C1448">
        <w:rPr>
          <w:rFonts w:ascii="Big Caslon" w:hAnsi="Big Caslon" w:cs="Big Caslon"/>
        </w:rPr>
        <w:t xml:space="preserve"> to fill two-</w:t>
      </w:r>
      <w:r w:rsidR="006E1670" w:rsidRPr="008C1448">
        <w:rPr>
          <w:rFonts w:ascii="Big Caslon" w:hAnsi="Big Caslon" w:cs="Big Caslon"/>
        </w:rPr>
        <w:t>year term</w:t>
      </w:r>
      <w:r w:rsidR="006777E4" w:rsidRPr="008C1448">
        <w:rPr>
          <w:rFonts w:ascii="Big Caslon" w:hAnsi="Big Caslon" w:cs="Big Caslon"/>
        </w:rPr>
        <w:t>s</w:t>
      </w:r>
      <w:r w:rsidR="006E1670" w:rsidRPr="008C1448">
        <w:rPr>
          <w:rFonts w:ascii="Big Caslon" w:hAnsi="Big Caslon" w:cs="Big Caslon"/>
        </w:rPr>
        <w:t>.</w:t>
      </w:r>
      <w:r w:rsidR="00CA38A5" w:rsidRPr="008C1448">
        <w:rPr>
          <w:rFonts w:ascii="Big Caslon" w:hAnsi="Big Caslon" w:cs="Big Caslon"/>
        </w:rPr>
        <w:t xml:space="preserve">  Following is the list of committees with chairs either currently serving, volunteered, or appointed.</w:t>
      </w:r>
    </w:p>
    <w:p w14:paraId="6A053DC6" w14:textId="77777777" w:rsidR="006E1670" w:rsidRPr="008C1448" w:rsidRDefault="006E1670" w:rsidP="006E1670">
      <w:pPr>
        <w:pStyle w:val="ListParagraph"/>
        <w:numPr>
          <w:ilvl w:val="0"/>
          <w:numId w:val="1"/>
        </w:numPr>
        <w:spacing w:line="360" w:lineRule="auto"/>
        <w:jc w:val="both"/>
        <w:rPr>
          <w:rFonts w:ascii="Big Caslon" w:hAnsi="Big Caslon" w:cs="Big Caslon"/>
        </w:rPr>
      </w:pPr>
      <w:r w:rsidRPr="008C1448">
        <w:rPr>
          <w:rFonts w:ascii="Big Caslon" w:hAnsi="Big Caslon" w:cs="Big Caslon"/>
        </w:rPr>
        <w:t>Academic Issues Committee - Steve Krantz</w:t>
      </w:r>
    </w:p>
    <w:p w14:paraId="661FBFDA" w14:textId="77777777" w:rsidR="006E1670" w:rsidRPr="008C1448" w:rsidRDefault="006E1670" w:rsidP="006E1670">
      <w:pPr>
        <w:pStyle w:val="ListParagraph"/>
        <w:numPr>
          <w:ilvl w:val="0"/>
          <w:numId w:val="1"/>
        </w:numPr>
        <w:spacing w:line="360" w:lineRule="auto"/>
        <w:jc w:val="both"/>
        <w:rPr>
          <w:rFonts w:ascii="Big Caslon" w:hAnsi="Big Caslon" w:cs="Big Caslon"/>
        </w:rPr>
      </w:pPr>
      <w:r w:rsidRPr="008C1448">
        <w:rPr>
          <w:rFonts w:ascii="Big Caslon" w:hAnsi="Big Caslon" w:cs="Big Caslon"/>
        </w:rPr>
        <w:t>Administrative Issues Committee</w:t>
      </w:r>
      <w:r w:rsidR="00CA38A5" w:rsidRPr="008C1448">
        <w:rPr>
          <w:rFonts w:ascii="Big Caslon" w:hAnsi="Big Caslon" w:cs="Big Caslon"/>
        </w:rPr>
        <w:t xml:space="preserve"> – Peggy Ward-Smith</w:t>
      </w:r>
    </w:p>
    <w:p w14:paraId="6B0FEFC0" w14:textId="77777777" w:rsidR="006E1670" w:rsidRPr="008C1448" w:rsidRDefault="006E1670" w:rsidP="006E1670">
      <w:pPr>
        <w:pStyle w:val="ListParagraph"/>
        <w:numPr>
          <w:ilvl w:val="0"/>
          <w:numId w:val="1"/>
        </w:numPr>
        <w:spacing w:line="360" w:lineRule="auto"/>
        <w:jc w:val="both"/>
        <w:rPr>
          <w:rFonts w:ascii="Big Caslon" w:hAnsi="Big Caslon" w:cs="Big Caslon"/>
        </w:rPr>
      </w:pPr>
      <w:r w:rsidRPr="008C1448">
        <w:rPr>
          <w:rFonts w:ascii="Big Caslon" w:hAnsi="Big Caslon" w:cs="Big Caslon"/>
        </w:rPr>
        <w:t xml:space="preserve">Faculty Senate Budget Committee - Tony Luppino </w:t>
      </w:r>
    </w:p>
    <w:p w14:paraId="5D6D859F" w14:textId="77777777" w:rsidR="006E1670" w:rsidRPr="008C1448" w:rsidRDefault="006E1670" w:rsidP="006E1670">
      <w:pPr>
        <w:pStyle w:val="ListParagraph"/>
        <w:numPr>
          <w:ilvl w:val="0"/>
          <w:numId w:val="1"/>
        </w:numPr>
        <w:spacing w:line="360" w:lineRule="auto"/>
        <w:jc w:val="both"/>
        <w:rPr>
          <w:rFonts w:ascii="Big Caslon" w:hAnsi="Big Caslon" w:cs="Big Caslon"/>
        </w:rPr>
      </w:pPr>
      <w:r w:rsidRPr="008C1448">
        <w:rPr>
          <w:rFonts w:ascii="Big Caslon" w:hAnsi="Big Caslon" w:cs="Big Caslon"/>
        </w:rPr>
        <w:t>Faculty Welfare Committee</w:t>
      </w:r>
      <w:r w:rsidR="00CA38A5" w:rsidRPr="008C1448">
        <w:rPr>
          <w:rFonts w:ascii="Big Caslon" w:hAnsi="Big Caslon" w:cs="Big Caslon"/>
        </w:rPr>
        <w:t xml:space="preserve"> - </w:t>
      </w:r>
      <w:r w:rsidRPr="008C1448">
        <w:rPr>
          <w:rFonts w:ascii="Big Caslon" w:hAnsi="Big Caslon" w:cs="Big Caslon"/>
        </w:rPr>
        <w:t>Connie White</w:t>
      </w:r>
    </w:p>
    <w:p w14:paraId="4DABFBC1" w14:textId="77777777" w:rsidR="006E1670" w:rsidRPr="008C1448" w:rsidRDefault="006E1670" w:rsidP="006E1670">
      <w:pPr>
        <w:pStyle w:val="ListParagraph"/>
        <w:numPr>
          <w:ilvl w:val="0"/>
          <w:numId w:val="1"/>
        </w:numPr>
        <w:spacing w:line="360" w:lineRule="auto"/>
        <w:jc w:val="both"/>
        <w:rPr>
          <w:rFonts w:ascii="Big Caslon" w:hAnsi="Big Caslon" w:cs="Big Caslon"/>
        </w:rPr>
      </w:pPr>
      <w:r w:rsidRPr="008C1448">
        <w:rPr>
          <w:rFonts w:ascii="Big Caslon" w:hAnsi="Big Caslon" w:cs="Big Caslon"/>
        </w:rPr>
        <w:t>COSCO - Organizational Structures and Community Outreach</w:t>
      </w:r>
      <w:r w:rsidR="00CA38A5" w:rsidRPr="008C1448">
        <w:rPr>
          <w:rFonts w:ascii="Big Caslon" w:hAnsi="Big Caslon" w:cs="Big Caslon"/>
        </w:rPr>
        <w:t xml:space="preserve"> - </w:t>
      </w:r>
      <w:r w:rsidRPr="008C1448">
        <w:rPr>
          <w:rFonts w:ascii="Big Caslon" w:hAnsi="Big Caslon" w:cs="Big Caslon"/>
        </w:rPr>
        <w:t>Carol McArthur</w:t>
      </w:r>
    </w:p>
    <w:p w14:paraId="59E5F088" w14:textId="77777777" w:rsidR="006E1670" w:rsidRPr="008C1448" w:rsidRDefault="006E1670" w:rsidP="006E1670">
      <w:pPr>
        <w:pStyle w:val="ListParagraph"/>
        <w:numPr>
          <w:ilvl w:val="0"/>
          <w:numId w:val="1"/>
        </w:numPr>
        <w:spacing w:line="360" w:lineRule="auto"/>
        <w:jc w:val="both"/>
        <w:rPr>
          <w:rFonts w:ascii="Big Caslon" w:hAnsi="Big Caslon" w:cs="Big Caslon"/>
        </w:rPr>
      </w:pPr>
      <w:r w:rsidRPr="008C1448">
        <w:rPr>
          <w:rFonts w:ascii="Big Caslon" w:hAnsi="Big Caslon" w:cs="Big Caslon"/>
        </w:rPr>
        <w:t>Undergraduate Curriculum Committee</w:t>
      </w:r>
    </w:p>
    <w:p w14:paraId="65496DF1" w14:textId="77777777" w:rsidR="006E1670" w:rsidRPr="008C1448" w:rsidRDefault="006E1670" w:rsidP="006E1670">
      <w:pPr>
        <w:pStyle w:val="ListParagraph"/>
        <w:numPr>
          <w:ilvl w:val="0"/>
          <w:numId w:val="1"/>
        </w:numPr>
        <w:spacing w:line="360" w:lineRule="auto"/>
        <w:jc w:val="both"/>
        <w:rPr>
          <w:rFonts w:ascii="Big Caslon" w:hAnsi="Big Caslon" w:cs="Big Caslon"/>
        </w:rPr>
      </w:pPr>
      <w:proofErr w:type="spellStart"/>
      <w:r w:rsidRPr="008C1448">
        <w:rPr>
          <w:rFonts w:ascii="Big Caslon" w:hAnsi="Big Caslon" w:cs="Big Caslon"/>
        </w:rPr>
        <w:t>GenEd</w:t>
      </w:r>
      <w:proofErr w:type="spellEnd"/>
      <w:r w:rsidRPr="008C1448">
        <w:rPr>
          <w:rFonts w:ascii="Big Caslon" w:hAnsi="Big Caslon" w:cs="Big Caslon"/>
        </w:rPr>
        <w:t xml:space="preserve"> Curriculum Committee </w:t>
      </w:r>
    </w:p>
    <w:p w14:paraId="4D0B9CE7" w14:textId="77777777" w:rsidR="006E1670" w:rsidRPr="008C1448" w:rsidRDefault="006E1670" w:rsidP="006E1670">
      <w:pPr>
        <w:spacing w:line="360" w:lineRule="auto"/>
        <w:jc w:val="both"/>
        <w:rPr>
          <w:rFonts w:ascii="Big Caslon" w:hAnsi="Big Caslon" w:cs="Big Caslon"/>
        </w:rPr>
      </w:pPr>
    </w:p>
    <w:p w14:paraId="518F2867" w14:textId="77777777" w:rsidR="002D2AF5" w:rsidRPr="008C1448" w:rsidRDefault="002D2AF5">
      <w:pPr>
        <w:rPr>
          <w:rFonts w:ascii="Big Caslon" w:hAnsi="Big Caslon" w:cs="Big Caslon"/>
        </w:rPr>
      </w:pPr>
    </w:p>
    <w:sectPr w:rsidR="002D2AF5" w:rsidRPr="008C1448" w:rsidSect="006E16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7D1D2" w14:textId="77777777" w:rsidR="00372763" w:rsidRDefault="00372763" w:rsidP="008C1448">
      <w:pPr>
        <w:spacing w:after="0" w:line="240" w:lineRule="auto"/>
      </w:pPr>
      <w:r>
        <w:separator/>
      </w:r>
    </w:p>
  </w:endnote>
  <w:endnote w:type="continuationSeparator" w:id="0">
    <w:p w14:paraId="17CA9D3D" w14:textId="77777777" w:rsidR="00372763" w:rsidRDefault="00372763" w:rsidP="008C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ig Caslon">
    <w:altName w:val="Times New Roman"/>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4B4C" w14:textId="77777777" w:rsidR="008C1448" w:rsidRDefault="008C1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93EC0" w14:textId="77777777" w:rsidR="008C1448" w:rsidRDefault="008C1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C82E" w14:textId="77777777" w:rsidR="008C1448" w:rsidRDefault="008C1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DDEDA" w14:textId="77777777" w:rsidR="00372763" w:rsidRDefault="00372763" w:rsidP="008C1448">
      <w:pPr>
        <w:spacing w:after="0" w:line="240" w:lineRule="auto"/>
      </w:pPr>
      <w:r>
        <w:separator/>
      </w:r>
    </w:p>
  </w:footnote>
  <w:footnote w:type="continuationSeparator" w:id="0">
    <w:p w14:paraId="2C4A2411" w14:textId="77777777" w:rsidR="00372763" w:rsidRDefault="00372763" w:rsidP="008C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0903C" w14:textId="77777777" w:rsidR="008C1448" w:rsidRDefault="00372763">
    <w:pPr>
      <w:pStyle w:val="Header"/>
    </w:pPr>
    <w:r>
      <w:rPr>
        <w:noProof/>
      </w:rPr>
      <w:pict w14:anchorId="23A11A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fill opacity="54394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69EC3" w14:textId="77777777" w:rsidR="008C1448" w:rsidRDefault="00372763">
    <w:pPr>
      <w:pStyle w:val="Header"/>
    </w:pPr>
    <w:r>
      <w:rPr>
        <w:noProof/>
      </w:rPr>
      <w:pict w14:anchorId="767EE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fill opacity="54394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A989" w14:textId="77777777" w:rsidR="008C1448" w:rsidRDefault="00372763">
    <w:pPr>
      <w:pStyle w:val="Header"/>
    </w:pPr>
    <w:r>
      <w:rPr>
        <w:noProof/>
      </w:rPr>
      <w:pict w14:anchorId="7D06F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fill opacity="54394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5F46"/>
    <w:multiLevelType w:val="hybridMultilevel"/>
    <w:tmpl w:val="8A78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A7343"/>
    <w:multiLevelType w:val="hybridMultilevel"/>
    <w:tmpl w:val="622E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70"/>
    <w:rsid w:val="000070DB"/>
    <w:rsid w:val="000F37D8"/>
    <w:rsid w:val="0010583A"/>
    <w:rsid w:val="002B45C2"/>
    <w:rsid w:val="002B7194"/>
    <w:rsid w:val="002D2AF5"/>
    <w:rsid w:val="00372763"/>
    <w:rsid w:val="003E5FB5"/>
    <w:rsid w:val="00450B6A"/>
    <w:rsid w:val="004B312E"/>
    <w:rsid w:val="006777E4"/>
    <w:rsid w:val="006929FA"/>
    <w:rsid w:val="006E1670"/>
    <w:rsid w:val="007830B8"/>
    <w:rsid w:val="007C4136"/>
    <w:rsid w:val="00870086"/>
    <w:rsid w:val="00880AC7"/>
    <w:rsid w:val="00891C45"/>
    <w:rsid w:val="008C1448"/>
    <w:rsid w:val="00911FBD"/>
    <w:rsid w:val="00977985"/>
    <w:rsid w:val="00B96438"/>
    <w:rsid w:val="00CA38A5"/>
    <w:rsid w:val="00F519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246A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70"/>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70"/>
    <w:pPr>
      <w:ind w:left="720"/>
      <w:contextualSpacing/>
    </w:pPr>
  </w:style>
  <w:style w:type="paragraph" w:styleId="NoSpacing">
    <w:name w:val="No Spacing"/>
    <w:uiPriority w:val="1"/>
    <w:qFormat/>
    <w:rsid w:val="00CA38A5"/>
    <w:pPr>
      <w:spacing w:after="0"/>
    </w:pPr>
    <w:rPr>
      <w:sz w:val="24"/>
      <w:szCs w:val="24"/>
    </w:rPr>
  </w:style>
  <w:style w:type="paragraph" w:styleId="Header">
    <w:name w:val="header"/>
    <w:basedOn w:val="Normal"/>
    <w:link w:val="HeaderChar"/>
    <w:uiPriority w:val="99"/>
    <w:unhideWhenUsed/>
    <w:rsid w:val="008C14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1448"/>
    <w:rPr>
      <w:rFonts w:eastAsiaTheme="minorHAnsi"/>
      <w:sz w:val="22"/>
      <w:szCs w:val="22"/>
      <w:lang w:eastAsia="en-US"/>
    </w:rPr>
  </w:style>
  <w:style w:type="paragraph" w:styleId="Footer">
    <w:name w:val="footer"/>
    <w:basedOn w:val="Normal"/>
    <w:link w:val="FooterChar"/>
    <w:uiPriority w:val="99"/>
    <w:unhideWhenUsed/>
    <w:rsid w:val="008C14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1448"/>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70"/>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70"/>
    <w:pPr>
      <w:ind w:left="720"/>
      <w:contextualSpacing/>
    </w:pPr>
  </w:style>
  <w:style w:type="paragraph" w:styleId="NoSpacing">
    <w:name w:val="No Spacing"/>
    <w:uiPriority w:val="1"/>
    <w:qFormat/>
    <w:rsid w:val="00CA38A5"/>
    <w:pPr>
      <w:spacing w:after="0"/>
    </w:pPr>
    <w:rPr>
      <w:sz w:val="24"/>
      <w:szCs w:val="24"/>
    </w:rPr>
  </w:style>
  <w:style w:type="paragraph" w:styleId="Header">
    <w:name w:val="header"/>
    <w:basedOn w:val="Normal"/>
    <w:link w:val="HeaderChar"/>
    <w:uiPriority w:val="99"/>
    <w:unhideWhenUsed/>
    <w:rsid w:val="008C1448"/>
    <w:pPr>
      <w:tabs>
        <w:tab w:val="center" w:pos="4320"/>
        <w:tab w:val="right" w:pos="8640"/>
      </w:tabs>
      <w:spacing w:after="0" w:line="240" w:lineRule="auto"/>
    </w:pPr>
  </w:style>
  <w:style w:type="character" w:customStyle="1" w:styleId="HeaderChar">
    <w:name w:val="Header Char"/>
    <w:basedOn w:val="DefaultParagraphFont"/>
    <w:link w:val="Header"/>
    <w:uiPriority w:val="99"/>
    <w:rsid w:val="008C1448"/>
    <w:rPr>
      <w:rFonts w:eastAsiaTheme="minorHAnsi"/>
      <w:sz w:val="22"/>
      <w:szCs w:val="22"/>
      <w:lang w:eastAsia="en-US"/>
    </w:rPr>
  </w:style>
  <w:style w:type="paragraph" w:styleId="Footer">
    <w:name w:val="footer"/>
    <w:basedOn w:val="Normal"/>
    <w:link w:val="FooterChar"/>
    <w:uiPriority w:val="99"/>
    <w:unhideWhenUsed/>
    <w:rsid w:val="008C144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C1448"/>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UMKC Faculty and Staff</dc:creator>
  <cp:lastModifiedBy>Katie</cp:lastModifiedBy>
  <cp:revision>2</cp:revision>
  <dcterms:created xsi:type="dcterms:W3CDTF">2013-02-26T01:53:00Z</dcterms:created>
  <dcterms:modified xsi:type="dcterms:W3CDTF">2013-02-26T01:53:00Z</dcterms:modified>
</cp:coreProperties>
</file>