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7D3" w:rsidRPr="001108F2" w:rsidRDefault="006D07D3" w:rsidP="001108F2">
      <w:pPr>
        <w:jc w:val="center"/>
        <w:rPr>
          <w:rFonts w:ascii="Goudy Old Style" w:hAnsi="Goudy Old Style"/>
          <w:b/>
        </w:rPr>
      </w:pPr>
      <w:r w:rsidRPr="001108F2">
        <w:rPr>
          <w:rFonts w:ascii="Goudy Old Style" w:hAnsi="Goudy Old Style"/>
          <w:b/>
        </w:rPr>
        <w:t xml:space="preserve">Focused on </w:t>
      </w:r>
      <w:r w:rsidR="00D141C0" w:rsidRPr="001108F2">
        <w:rPr>
          <w:rFonts w:ascii="Goudy Old Style" w:hAnsi="Goudy Old Style"/>
          <w:b/>
        </w:rPr>
        <w:t>Teaching and Learning Success</w:t>
      </w:r>
    </w:p>
    <w:p w:rsidR="001108F2" w:rsidRPr="001108F2" w:rsidRDefault="001108F2" w:rsidP="001108F2">
      <w:pPr>
        <w:jc w:val="center"/>
        <w:rPr>
          <w:rFonts w:ascii="Goudy Old Style" w:hAnsi="Goudy Old Style"/>
          <w:b/>
        </w:rPr>
      </w:pPr>
    </w:p>
    <w:p w:rsidR="009F424A" w:rsidRPr="001108F2" w:rsidRDefault="009F424A" w:rsidP="009F424A">
      <w:pPr>
        <w:rPr>
          <w:rFonts w:ascii="Goudy Old Style" w:hAnsi="Goudy Old Style"/>
          <w:b/>
        </w:rPr>
      </w:pPr>
      <w:r w:rsidRPr="001108F2">
        <w:rPr>
          <w:rFonts w:ascii="Goudy Old Style" w:hAnsi="Goudy Old Style"/>
          <w:b/>
        </w:rPr>
        <w:t>University Owned and Operated:</w:t>
      </w:r>
      <w:r w:rsidR="004F791D" w:rsidRPr="001108F2">
        <w:rPr>
          <w:rFonts w:ascii="Goudy Old Style" w:hAnsi="Goudy Old Style"/>
          <w:b/>
        </w:rPr>
        <w:t xml:space="preserve">  </w:t>
      </w:r>
      <w:r w:rsidRPr="001108F2">
        <w:rPr>
          <w:rFonts w:ascii="Goudy Old Style" w:hAnsi="Goudy Old Style"/>
        </w:rPr>
        <w:t xml:space="preserve">The UMKC Bookstores are part of the University of Missouri Campus Stores and operate through a </w:t>
      </w:r>
      <w:r w:rsidR="00E35F31" w:rsidRPr="001108F2">
        <w:rPr>
          <w:rFonts w:ascii="Goudy Old Style" w:hAnsi="Goudy Old Style"/>
        </w:rPr>
        <w:t xml:space="preserve">shared services model that has resulted in across the board economies of scale, stronger purchasing leverage, an improved bottom line and </w:t>
      </w:r>
      <w:r w:rsidR="00B52BD4">
        <w:rPr>
          <w:rFonts w:ascii="Goudy Old Style" w:hAnsi="Goudy Old Style"/>
        </w:rPr>
        <w:t>increased revenues that benefit</w:t>
      </w:r>
      <w:r w:rsidR="00E35F31" w:rsidRPr="001108F2">
        <w:rPr>
          <w:rFonts w:ascii="Goudy Old Style" w:hAnsi="Goudy Old Style"/>
        </w:rPr>
        <w:t xml:space="preserve"> each campus served.</w:t>
      </w:r>
      <w:r w:rsidR="009D281B" w:rsidRPr="001108F2">
        <w:rPr>
          <w:rFonts w:ascii="Goudy Old Style" w:hAnsi="Goudy Old Style"/>
        </w:rPr>
        <w:t xml:space="preserve"> </w:t>
      </w:r>
      <w:r w:rsidR="00B52BD4">
        <w:rPr>
          <w:rFonts w:ascii="Goudy Old Style" w:hAnsi="Goudy Old Style"/>
        </w:rPr>
        <w:t xml:space="preserve">  UMKC Bookstores’ profits stay at UMKC to support campus programs and initiatives.</w:t>
      </w:r>
    </w:p>
    <w:p w:rsidR="004F791D" w:rsidRPr="001108F2" w:rsidRDefault="004F791D" w:rsidP="004F791D">
      <w:pPr>
        <w:pStyle w:val="Default"/>
        <w:rPr>
          <w:rFonts w:ascii="Goudy Old Style" w:hAnsi="Goudy Old Style"/>
          <w:sz w:val="22"/>
          <w:szCs w:val="22"/>
        </w:rPr>
      </w:pPr>
      <w:r w:rsidRPr="001108F2">
        <w:rPr>
          <w:rFonts w:ascii="Goudy Old Style" w:hAnsi="Goudy Old Style"/>
          <w:b/>
          <w:sz w:val="22"/>
          <w:szCs w:val="22"/>
        </w:rPr>
        <w:t>Reduced costs to students:</w:t>
      </w:r>
      <w:r w:rsidR="00EA440B" w:rsidRPr="001108F2">
        <w:rPr>
          <w:rFonts w:ascii="Goudy Old Style" w:hAnsi="Goudy Old Style"/>
          <w:b/>
          <w:sz w:val="22"/>
          <w:szCs w:val="22"/>
        </w:rPr>
        <w:t xml:space="preserve">  </w:t>
      </w:r>
      <w:r w:rsidR="00EA440B" w:rsidRPr="001108F2">
        <w:rPr>
          <w:rFonts w:ascii="Goudy Old Style" w:hAnsi="Goudy Old Style"/>
          <w:sz w:val="22"/>
          <w:szCs w:val="22"/>
        </w:rPr>
        <w:t>We work to provide flexible course material options to meet faculty needs at a reduced cost for students.</w:t>
      </w:r>
    </w:p>
    <w:p w:rsidR="004F791D" w:rsidRPr="001108F2" w:rsidRDefault="004F791D" w:rsidP="004F791D">
      <w:pPr>
        <w:pStyle w:val="Default"/>
        <w:numPr>
          <w:ilvl w:val="0"/>
          <w:numId w:val="4"/>
        </w:numPr>
        <w:rPr>
          <w:rFonts w:ascii="Goudy Old Style" w:hAnsi="Goudy Old Style"/>
          <w:sz w:val="22"/>
          <w:szCs w:val="22"/>
        </w:rPr>
      </w:pPr>
      <w:r w:rsidRPr="001108F2">
        <w:rPr>
          <w:rFonts w:ascii="Goudy Old Style" w:hAnsi="Goudy Old Style"/>
          <w:sz w:val="22"/>
          <w:szCs w:val="22"/>
        </w:rPr>
        <w:t xml:space="preserve">The </w:t>
      </w:r>
      <w:r w:rsidR="00E35F31" w:rsidRPr="001108F2">
        <w:rPr>
          <w:rFonts w:ascii="Goudy Old Style" w:hAnsi="Goudy Old Style"/>
          <w:sz w:val="22"/>
          <w:szCs w:val="22"/>
        </w:rPr>
        <w:t>UM</w:t>
      </w:r>
      <w:r w:rsidRPr="001108F2">
        <w:rPr>
          <w:rFonts w:ascii="Goudy Old Style" w:hAnsi="Goudy Old Style"/>
          <w:sz w:val="22"/>
          <w:szCs w:val="22"/>
        </w:rPr>
        <w:t xml:space="preserve"> Campus Stores collectively rank #1 in used book sales and rental units. </w:t>
      </w:r>
    </w:p>
    <w:p w:rsidR="00E35F31" w:rsidRPr="001108F2" w:rsidRDefault="00E35F31" w:rsidP="00E35F31">
      <w:pPr>
        <w:pStyle w:val="ListParagraph"/>
        <w:numPr>
          <w:ilvl w:val="0"/>
          <w:numId w:val="4"/>
        </w:numPr>
        <w:rPr>
          <w:rFonts w:ascii="Goudy Old Style" w:hAnsi="Goudy Old Style"/>
        </w:rPr>
      </w:pPr>
      <w:r w:rsidRPr="001108F2">
        <w:rPr>
          <w:rFonts w:ascii="Goudy Old Style" w:hAnsi="Goudy Old Style" w:cs="Verdana"/>
        </w:rPr>
        <w:t>Centralized course materials buying has also resulted in more used and rental books from students across the network—saving students money by buying books back at a higher price and providing more used books for purchase and rental programs.</w:t>
      </w:r>
    </w:p>
    <w:p w:rsidR="00E35F31" w:rsidRPr="001108F2" w:rsidRDefault="00B01B57" w:rsidP="00E35F31">
      <w:pPr>
        <w:pStyle w:val="ListParagraph"/>
        <w:numPr>
          <w:ilvl w:val="0"/>
          <w:numId w:val="4"/>
        </w:numPr>
        <w:rPr>
          <w:rFonts w:ascii="Goudy Old Style" w:hAnsi="Goudy Old Style"/>
        </w:rPr>
      </w:pPr>
      <w:r w:rsidRPr="001108F2">
        <w:rPr>
          <w:rFonts w:ascii="Goudy Old Style" w:hAnsi="Goudy Old Style"/>
        </w:rPr>
        <w:t>All c</w:t>
      </w:r>
      <w:r w:rsidR="004F791D" w:rsidRPr="001108F2">
        <w:rPr>
          <w:rFonts w:ascii="Goudy Old Style" w:hAnsi="Goudy Old Style"/>
        </w:rPr>
        <w:t xml:space="preserve">ampuses have experienced increases in digital course materials (including the ability to be part of pilot programs in partnership with publishers) and rental options on almost 50% of titles. </w:t>
      </w:r>
    </w:p>
    <w:p w:rsidR="00C108DE" w:rsidRPr="001108F2" w:rsidRDefault="00C108DE" w:rsidP="00C108DE">
      <w:pPr>
        <w:pStyle w:val="ListParagraph"/>
        <w:numPr>
          <w:ilvl w:val="1"/>
          <w:numId w:val="4"/>
        </w:numPr>
        <w:rPr>
          <w:rFonts w:ascii="Goudy Old Style" w:hAnsi="Goudy Old Style"/>
        </w:rPr>
      </w:pPr>
      <w:r w:rsidRPr="001108F2">
        <w:rPr>
          <w:rFonts w:ascii="Goudy Old Style" w:hAnsi="Goudy Old Style"/>
        </w:rPr>
        <w:t xml:space="preserve">In the last three years, UMKC students saved </w:t>
      </w:r>
      <w:r w:rsidRPr="001108F2">
        <w:rPr>
          <w:rFonts w:ascii="Goudy Old Style" w:hAnsi="Goudy Old Style"/>
          <w:b/>
        </w:rPr>
        <w:t>$2.7M</w:t>
      </w:r>
      <w:r w:rsidRPr="001108F2">
        <w:rPr>
          <w:rFonts w:ascii="Goudy Old Style" w:hAnsi="Goudy Old Style"/>
        </w:rPr>
        <w:t xml:space="preserve"> through rental, used and digital programs.</w:t>
      </w:r>
    </w:p>
    <w:p w:rsidR="00E35F31" w:rsidRPr="001108F2" w:rsidRDefault="00C108DE" w:rsidP="00E35F31">
      <w:pPr>
        <w:pStyle w:val="ListParagraph"/>
        <w:numPr>
          <w:ilvl w:val="1"/>
          <w:numId w:val="4"/>
        </w:numPr>
        <w:rPr>
          <w:rFonts w:ascii="Goudy Old Style" w:hAnsi="Goudy Old Style"/>
        </w:rPr>
      </w:pPr>
      <w:r>
        <w:rPr>
          <w:rFonts w:ascii="Goudy Old Style" w:hAnsi="Goudy Old Style"/>
        </w:rPr>
        <w:t>Collectively, these</w:t>
      </w:r>
      <w:r w:rsidR="004F791D" w:rsidRPr="001108F2">
        <w:rPr>
          <w:rFonts w:ascii="Goudy Old Style" w:hAnsi="Goudy Old Style"/>
        </w:rPr>
        <w:t xml:space="preserve"> programs</w:t>
      </w:r>
      <w:r>
        <w:rPr>
          <w:rFonts w:ascii="Goudy Old Style" w:hAnsi="Goudy Old Style"/>
        </w:rPr>
        <w:t xml:space="preserve"> saved students on all campuses almost</w:t>
      </w:r>
      <w:r w:rsidR="004F791D" w:rsidRPr="001108F2">
        <w:rPr>
          <w:rFonts w:ascii="Goudy Old Style" w:hAnsi="Goudy Old Style"/>
        </w:rPr>
        <w:t xml:space="preserve"> $7.7M when compared to new prices.</w:t>
      </w:r>
    </w:p>
    <w:p w:rsidR="00E34774" w:rsidRPr="001108F2" w:rsidRDefault="00E34774" w:rsidP="00E34774">
      <w:pPr>
        <w:pStyle w:val="ListParagraph"/>
        <w:numPr>
          <w:ilvl w:val="0"/>
          <w:numId w:val="4"/>
        </w:numPr>
        <w:rPr>
          <w:rFonts w:ascii="Goudy Old Style" w:hAnsi="Goudy Old Style"/>
        </w:rPr>
      </w:pPr>
      <w:r w:rsidRPr="001108F2">
        <w:rPr>
          <w:rFonts w:ascii="Goudy Old Style" w:hAnsi="Goudy Old Style"/>
          <w:u w:val="single"/>
        </w:rPr>
        <w:t>Transparency</w:t>
      </w:r>
      <w:r w:rsidRPr="001108F2">
        <w:rPr>
          <w:rFonts w:ascii="Goudy Old Style" w:hAnsi="Goudy Old Style"/>
        </w:rPr>
        <w:t>:  The UMKC Bookstores offer online price comparisons, which allows students to compare our textbook prices and competitor prices on the website.  94% of our online customers choose us after comparing prices.</w:t>
      </w:r>
    </w:p>
    <w:p w:rsidR="009F424A" w:rsidRPr="001108F2" w:rsidRDefault="009F424A">
      <w:pPr>
        <w:rPr>
          <w:rFonts w:ascii="Goudy Old Style" w:hAnsi="Goudy Old Style"/>
          <w:b/>
        </w:rPr>
      </w:pPr>
      <w:r w:rsidRPr="001108F2">
        <w:rPr>
          <w:rFonts w:ascii="Goudy Old Style" w:hAnsi="Goudy Old Style"/>
          <w:b/>
        </w:rPr>
        <w:t>Faculty Resources:</w:t>
      </w:r>
    </w:p>
    <w:p w:rsidR="0044558F" w:rsidRPr="006549F8" w:rsidRDefault="0022645D" w:rsidP="006549F8">
      <w:pPr>
        <w:pStyle w:val="ListParagraph"/>
        <w:numPr>
          <w:ilvl w:val="0"/>
          <w:numId w:val="3"/>
        </w:numPr>
        <w:rPr>
          <w:rFonts w:ascii="Goudy Old Style" w:hAnsi="Goudy Old Style"/>
        </w:rPr>
      </w:pPr>
      <w:r w:rsidRPr="001108F2">
        <w:rPr>
          <w:rFonts w:ascii="Goudy Old Style" w:hAnsi="Goudy Old Style"/>
          <w:u w:val="single"/>
        </w:rPr>
        <w:t>Customization</w:t>
      </w:r>
      <w:r w:rsidRPr="001108F2">
        <w:rPr>
          <w:rFonts w:ascii="Goudy Old Style" w:hAnsi="Goudy Old Style"/>
        </w:rPr>
        <w:t xml:space="preserve">:  UMKC Publishing (formerly Roo Print) offers a </w:t>
      </w:r>
      <w:r w:rsidR="00E35F31" w:rsidRPr="001108F2">
        <w:rPr>
          <w:rFonts w:ascii="Goudy Old Style" w:hAnsi="Goudy Old Style"/>
        </w:rPr>
        <w:t xml:space="preserve">copyright clearance and </w:t>
      </w:r>
      <w:r w:rsidRPr="001108F2">
        <w:rPr>
          <w:rFonts w:ascii="Goudy Old Style" w:hAnsi="Goudy Old Style"/>
        </w:rPr>
        <w:t>custom</w:t>
      </w:r>
      <w:r w:rsidR="00E35F31" w:rsidRPr="001108F2">
        <w:rPr>
          <w:rFonts w:ascii="Goudy Old Style" w:hAnsi="Goudy Old Style"/>
        </w:rPr>
        <w:t xml:space="preserve"> </w:t>
      </w:r>
      <w:r w:rsidRPr="001108F2">
        <w:rPr>
          <w:rFonts w:ascii="Goudy Old Style" w:hAnsi="Goudy Old Style"/>
        </w:rPr>
        <w:t>publishing servi</w:t>
      </w:r>
      <w:r w:rsidR="00E35F31" w:rsidRPr="001108F2">
        <w:rPr>
          <w:rFonts w:ascii="Goudy Old Style" w:hAnsi="Goudy Old Style"/>
        </w:rPr>
        <w:t xml:space="preserve">ce. </w:t>
      </w:r>
      <w:r w:rsidRPr="001108F2">
        <w:rPr>
          <w:rFonts w:ascii="Goudy Old Style" w:hAnsi="Goudy Old Style"/>
        </w:rPr>
        <w:t xml:space="preserve">Custom-made course packets save students money, save faculty time and protect the University through the systematic copyright compliance program provided by our store. </w:t>
      </w:r>
    </w:p>
    <w:p w:rsidR="009F424A" w:rsidRPr="001108F2" w:rsidRDefault="009F424A">
      <w:pPr>
        <w:rPr>
          <w:rFonts w:ascii="Goudy Old Style" w:hAnsi="Goudy Old Style"/>
          <w:b/>
        </w:rPr>
      </w:pPr>
      <w:r w:rsidRPr="001108F2">
        <w:rPr>
          <w:rFonts w:ascii="Goudy Old Style" w:hAnsi="Goudy Old Style"/>
          <w:b/>
        </w:rPr>
        <w:t>Early Adoptions Matter</w:t>
      </w:r>
      <w:r w:rsidR="00E34774" w:rsidRPr="001108F2">
        <w:rPr>
          <w:rFonts w:ascii="Goudy Old Style" w:hAnsi="Goudy Old Style"/>
          <w:b/>
        </w:rPr>
        <w:t>:</w:t>
      </w:r>
    </w:p>
    <w:p w:rsidR="00E35F31" w:rsidRPr="001108F2" w:rsidRDefault="009D281B" w:rsidP="009D281B">
      <w:pPr>
        <w:pStyle w:val="ListParagraph"/>
        <w:numPr>
          <w:ilvl w:val="0"/>
          <w:numId w:val="5"/>
        </w:numPr>
        <w:rPr>
          <w:rFonts w:ascii="Goudy Old Style" w:hAnsi="Goudy Old Style"/>
        </w:rPr>
      </w:pPr>
      <w:r w:rsidRPr="001108F2">
        <w:rPr>
          <w:rFonts w:ascii="Goudy Old Style" w:hAnsi="Goudy Old Style"/>
          <w:u w:val="single"/>
        </w:rPr>
        <w:t>Online Textbo</w:t>
      </w:r>
      <w:r w:rsidR="00E35F31" w:rsidRPr="001108F2">
        <w:rPr>
          <w:rFonts w:ascii="Goudy Old Style" w:hAnsi="Goudy Old Style"/>
          <w:u w:val="single"/>
        </w:rPr>
        <w:t>ok Adoptions</w:t>
      </w:r>
      <w:r w:rsidR="00E35F31" w:rsidRPr="001108F2">
        <w:rPr>
          <w:rFonts w:ascii="Goudy Old Style" w:hAnsi="Goudy Old Style"/>
        </w:rPr>
        <w:t xml:space="preserve">:  </w:t>
      </w:r>
      <w:r w:rsidRPr="001108F2">
        <w:rPr>
          <w:rFonts w:ascii="Goudy Old Style" w:hAnsi="Goudy Old Style"/>
        </w:rPr>
        <w:t>Our paperless textbook adoption program makes the process easy for faculty and department textbook coordinators. This system provides multiple tools to assist faculty in selecting cou</w:t>
      </w:r>
      <w:r w:rsidR="00E35F31" w:rsidRPr="001108F2">
        <w:rPr>
          <w:rFonts w:ascii="Goudy Old Style" w:hAnsi="Goudy Old Style"/>
        </w:rPr>
        <w:t>rse materials for their classes.</w:t>
      </w:r>
    </w:p>
    <w:p w:rsidR="00E35F31" w:rsidRPr="001108F2" w:rsidRDefault="009D281B" w:rsidP="009D281B">
      <w:pPr>
        <w:pStyle w:val="ListParagraph"/>
        <w:numPr>
          <w:ilvl w:val="1"/>
          <w:numId w:val="5"/>
        </w:numPr>
        <w:rPr>
          <w:rFonts w:ascii="Goudy Old Style" w:hAnsi="Goudy Old Style"/>
        </w:rPr>
      </w:pPr>
      <w:r w:rsidRPr="001108F2">
        <w:rPr>
          <w:rFonts w:ascii="Goudy Old Style" w:hAnsi="Goudy Old Style"/>
        </w:rPr>
        <w:t xml:space="preserve">Explore selections through </w:t>
      </w:r>
      <w:r w:rsidR="00E35F31" w:rsidRPr="001108F2">
        <w:rPr>
          <w:rFonts w:ascii="Goudy Old Style" w:hAnsi="Goudy Old Style"/>
        </w:rPr>
        <w:t>integrated Google Books Preview</w:t>
      </w:r>
    </w:p>
    <w:p w:rsidR="00E35F31" w:rsidRPr="001108F2" w:rsidRDefault="009D281B" w:rsidP="009D281B">
      <w:pPr>
        <w:pStyle w:val="ListParagraph"/>
        <w:numPr>
          <w:ilvl w:val="1"/>
          <w:numId w:val="5"/>
        </w:numPr>
        <w:rPr>
          <w:rFonts w:ascii="Goudy Old Style" w:hAnsi="Goudy Old Style"/>
        </w:rPr>
      </w:pPr>
      <w:r w:rsidRPr="001108F2">
        <w:rPr>
          <w:rFonts w:ascii="Goudy Old Style" w:hAnsi="Goudy Old Style"/>
        </w:rPr>
        <w:t xml:space="preserve">Use the same books as last term (or the term before) with one click </w:t>
      </w:r>
    </w:p>
    <w:p w:rsidR="00E35F31" w:rsidRPr="001108F2" w:rsidRDefault="009D281B" w:rsidP="009D281B">
      <w:pPr>
        <w:pStyle w:val="ListParagraph"/>
        <w:numPr>
          <w:ilvl w:val="1"/>
          <w:numId w:val="5"/>
        </w:numPr>
        <w:rPr>
          <w:rFonts w:ascii="Goudy Old Style" w:hAnsi="Goudy Old Style"/>
        </w:rPr>
      </w:pPr>
      <w:r w:rsidRPr="001108F2">
        <w:rPr>
          <w:rFonts w:ascii="Goudy Old Style" w:hAnsi="Goudy Old Style"/>
        </w:rPr>
        <w:t>Pick books for all sections at once — then make one section different</w:t>
      </w:r>
    </w:p>
    <w:p w:rsidR="009D281B" w:rsidRPr="001108F2" w:rsidRDefault="009D281B" w:rsidP="009D281B">
      <w:pPr>
        <w:pStyle w:val="ListParagraph"/>
        <w:numPr>
          <w:ilvl w:val="1"/>
          <w:numId w:val="5"/>
        </w:numPr>
        <w:rPr>
          <w:rFonts w:ascii="Goudy Old Style" w:hAnsi="Goudy Old Style"/>
        </w:rPr>
      </w:pPr>
      <w:r w:rsidRPr="001108F2">
        <w:rPr>
          <w:rFonts w:ascii="Goudy Old Style" w:hAnsi="Goudy Old Style"/>
        </w:rPr>
        <w:t>Select custom publishing or course supplies in addition to texts</w:t>
      </w:r>
    </w:p>
    <w:p w:rsidR="006549F8" w:rsidRDefault="006549F8" w:rsidP="006549F8">
      <w:pPr>
        <w:pStyle w:val="ListParagraph"/>
        <w:rPr>
          <w:rFonts w:ascii="Goudy Old Style" w:hAnsi="Goudy Old Style"/>
        </w:rPr>
      </w:pPr>
    </w:p>
    <w:p w:rsidR="006549F8" w:rsidRDefault="006549F8" w:rsidP="006549F8">
      <w:pPr>
        <w:pStyle w:val="ListParagraph"/>
        <w:rPr>
          <w:rFonts w:ascii="Goudy Old Style" w:hAnsi="Goudy Old Style"/>
        </w:rPr>
      </w:pPr>
      <w:bookmarkStart w:id="0" w:name="_GoBack"/>
      <w:bookmarkEnd w:id="0"/>
    </w:p>
    <w:p w:rsidR="00E35F31" w:rsidRPr="001108F2" w:rsidRDefault="00E35F31" w:rsidP="00E35F31">
      <w:pPr>
        <w:pStyle w:val="ListParagraph"/>
        <w:numPr>
          <w:ilvl w:val="0"/>
          <w:numId w:val="5"/>
        </w:numPr>
        <w:rPr>
          <w:rFonts w:ascii="Goudy Old Style" w:hAnsi="Goudy Old Style"/>
        </w:rPr>
      </w:pPr>
      <w:r w:rsidRPr="001108F2">
        <w:rPr>
          <w:rFonts w:ascii="Goudy Old Style" w:hAnsi="Goudy Old Style"/>
        </w:rPr>
        <w:lastRenderedPageBreak/>
        <w:t>The most immediate way that faculty can help to reduce the cost to our students is by submitting timely textbook orders.</w:t>
      </w:r>
    </w:p>
    <w:p w:rsidR="00E35F31" w:rsidRPr="001108F2" w:rsidRDefault="00E35F31" w:rsidP="006D07D3">
      <w:pPr>
        <w:pStyle w:val="ListParagraph"/>
        <w:numPr>
          <w:ilvl w:val="1"/>
          <w:numId w:val="5"/>
        </w:numPr>
        <w:spacing w:line="240" w:lineRule="auto"/>
        <w:rPr>
          <w:rFonts w:ascii="Goudy Old Style" w:hAnsi="Goudy Old Style"/>
        </w:rPr>
      </w:pPr>
      <w:r w:rsidRPr="001108F2">
        <w:rPr>
          <w:rFonts w:ascii="Goudy Old Style" w:hAnsi="Goudy Old Style"/>
        </w:rPr>
        <w:t>O</w:t>
      </w:r>
      <w:r w:rsidR="006D07D3" w:rsidRPr="001108F2">
        <w:rPr>
          <w:rFonts w:ascii="Goudy Old Style" w:hAnsi="Goudy Old Style"/>
        </w:rPr>
        <w:t xml:space="preserve">n-time book orders results in more </w:t>
      </w:r>
      <w:r w:rsidRPr="001108F2">
        <w:rPr>
          <w:rFonts w:ascii="Goudy Old Style" w:hAnsi="Goudy Old Style"/>
        </w:rPr>
        <w:t>cash in the hands of students when they sell back their books.  If you are using the same book over for the upcoming semester, UMKC Bookstore can pay students</w:t>
      </w:r>
      <w:r w:rsidR="00E34774" w:rsidRPr="001108F2">
        <w:rPr>
          <w:rFonts w:ascii="Goudy Old Style" w:hAnsi="Goudy Old Style"/>
        </w:rPr>
        <w:t xml:space="preserve"> up to</w:t>
      </w:r>
      <w:r w:rsidRPr="001108F2">
        <w:rPr>
          <w:rFonts w:ascii="Goudy Old Style" w:hAnsi="Goudy Old Style"/>
        </w:rPr>
        <w:t xml:space="preserve"> 50% of new book price.  </w:t>
      </w:r>
    </w:p>
    <w:p w:rsidR="00E35F31" w:rsidRPr="001108F2" w:rsidRDefault="00E35F31" w:rsidP="006D07D3">
      <w:pPr>
        <w:pStyle w:val="ListParagraph"/>
        <w:numPr>
          <w:ilvl w:val="1"/>
          <w:numId w:val="5"/>
        </w:numPr>
        <w:spacing w:line="240" w:lineRule="auto"/>
        <w:rPr>
          <w:rFonts w:ascii="Goudy Old Style" w:hAnsi="Goudy Old Style"/>
        </w:rPr>
      </w:pPr>
      <w:r w:rsidRPr="001108F2">
        <w:rPr>
          <w:rFonts w:ascii="Goudy Old Style" w:hAnsi="Goudy Old Style"/>
        </w:rPr>
        <w:t xml:space="preserve">On-time orders help increase the availability of lower priced used books for future students.  </w:t>
      </w:r>
    </w:p>
    <w:p w:rsidR="00E35F31" w:rsidRPr="001108F2" w:rsidRDefault="00E35F31" w:rsidP="006D07D3">
      <w:pPr>
        <w:pStyle w:val="ListParagraph"/>
        <w:numPr>
          <w:ilvl w:val="1"/>
          <w:numId w:val="5"/>
        </w:numPr>
        <w:spacing w:line="240" w:lineRule="auto"/>
        <w:rPr>
          <w:rFonts w:ascii="Goudy Old Style" w:hAnsi="Goudy Old Style"/>
        </w:rPr>
      </w:pPr>
      <w:r w:rsidRPr="001108F2">
        <w:rPr>
          <w:rFonts w:ascii="Goudy Old Style" w:hAnsi="Goudy Old Style"/>
        </w:rPr>
        <w:t xml:space="preserve">Last minute orders cost students through increased freight costs and reduced buying leverage.  </w:t>
      </w:r>
    </w:p>
    <w:p w:rsidR="006D07D3" w:rsidRPr="001108F2" w:rsidRDefault="000C0BAB" w:rsidP="006D07D3">
      <w:pPr>
        <w:pStyle w:val="ListParagraph"/>
        <w:numPr>
          <w:ilvl w:val="1"/>
          <w:numId w:val="5"/>
        </w:numPr>
        <w:spacing w:line="240" w:lineRule="auto"/>
        <w:rPr>
          <w:rFonts w:ascii="Goudy Old Style" w:hAnsi="Goudy Old Style"/>
        </w:rPr>
      </w:pPr>
      <w:r w:rsidRPr="001108F2">
        <w:rPr>
          <w:rFonts w:ascii="Goudy Old Style" w:hAnsi="Goudy Old Style"/>
        </w:rPr>
        <w:t xml:space="preserve">UMKC has </w:t>
      </w:r>
      <w:r w:rsidR="000122FB">
        <w:rPr>
          <w:rFonts w:ascii="Goudy Old Style" w:hAnsi="Goudy Old Style"/>
        </w:rPr>
        <w:t xml:space="preserve">one of the lowest </w:t>
      </w:r>
      <w:r w:rsidRPr="001108F2">
        <w:rPr>
          <w:rFonts w:ascii="Goudy Old Style" w:hAnsi="Goudy Old Style"/>
        </w:rPr>
        <w:t>adoption rate</w:t>
      </w:r>
      <w:r w:rsidR="000122FB">
        <w:rPr>
          <w:rFonts w:ascii="Goudy Old Style" w:hAnsi="Goudy Old Style"/>
        </w:rPr>
        <w:t>s</w:t>
      </w:r>
      <w:r w:rsidRPr="001108F2">
        <w:rPr>
          <w:rFonts w:ascii="Goudy Old Style" w:hAnsi="Goudy Old Style"/>
        </w:rPr>
        <w:t xml:space="preserve"> of all UM campuses.  </w:t>
      </w:r>
      <w:r w:rsidR="000122FB">
        <w:rPr>
          <w:rFonts w:ascii="Goudy Old Style" w:hAnsi="Goudy Old Style"/>
        </w:rPr>
        <w:t xml:space="preserve">Nearly </w:t>
      </w:r>
      <w:r w:rsidRPr="001108F2">
        <w:rPr>
          <w:rFonts w:ascii="Goudy Old Style" w:hAnsi="Goudy Old Style"/>
        </w:rPr>
        <w:t>30% of adoptions for this fall were received after August 1</w:t>
      </w:r>
      <w:r w:rsidRPr="001108F2">
        <w:rPr>
          <w:rFonts w:ascii="Goudy Old Style" w:hAnsi="Goudy Old Style"/>
          <w:vertAlign w:val="superscript"/>
        </w:rPr>
        <w:t>st</w:t>
      </w:r>
      <w:r w:rsidR="00B94C55">
        <w:rPr>
          <w:rFonts w:ascii="Goudy Old Style" w:hAnsi="Goudy Old Style"/>
        </w:rPr>
        <w:t>.</w:t>
      </w:r>
    </w:p>
    <w:tbl>
      <w:tblPr>
        <w:tblW w:w="6720" w:type="dxa"/>
        <w:jc w:val="center"/>
        <w:tblInd w:w="93" w:type="dxa"/>
        <w:tblLook w:val="04A0" w:firstRow="1" w:lastRow="0" w:firstColumn="1" w:lastColumn="0" w:noHBand="0" w:noVBand="1"/>
      </w:tblPr>
      <w:tblGrid>
        <w:gridCol w:w="960"/>
        <w:gridCol w:w="1027"/>
        <w:gridCol w:w="893"/>
        <w:gridCol w:w="1027"/>
        <w:gridCol w:w="893"/>
        <w:gridCol w:w="1027"/>
        <w:gridCol w:w="893"/>
      </w:tblGrid>
      <w:tr w:rsidR="00E34774" w:rsidRPr="001108F2" w:rsidTr="00E34774">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774" w:rsidRPr="001108F2" w:rsidRDefault="00E34774" w:rsidP="00E34774">
            <w:pPr>
              <w:spacing w:after="0" w:line="240" w:lineRule="auto"/>
              <w:jc w:val="center"/>
              <w:rPr>
                <w:rFonts w:ascii="Goudy Old Style" w:eastAsia="Times New Roman" w:hAnsi="Goudy Old Style" w:cs="Times New Roman"/>
                <w:color w:val="000000"/>
              </w:rPr>
            </w:pPr>
            <w:r w:rsidRPr="001108F2">
              <w:rPr>
                <w:rFonts w:ascii="Goudy Old Style" w:eastAsia="Times New Roman" w:hAnsi="Goudy Old Style" w:cs="Times New Roman"/>
                <w:color w:val="000000"/>
              </w:rPr>
              <w:t>Fall</w:t>
            </w:r>
          </w:p>
        </w:tc>
        <w:tc>
          <w:tcPr>
            <w:tcW w:w="1920" w:type="dxa"/>
            <w:gridSpan w:val="2"/>
            <w:tcBorders>
              <w:top w:val="single" w:sz="4" w:space="0" w:color="auto"/>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rPr>
            </w:pPr>
            <w:r w:rsidRPr="001108F2">
              <w:rPr>
                <w:rFonts w:ascii="Goudy Old Style" w:eastAsia="Times New Roman" w:hAnsi="Goudy Old Style" w:cs="Times New Roman"/>
              </w:rPr>
              <w:t>2015</w:t>
            </w:r>
          </w:p>
        </w:tc>
        <w:tc>
          <w:tcPr>
            <w:tcW w:w="1920" w:type="dxa"/>
            <w:gridSpan w:val="2"/>
            <w:tcBorders>
              <w:top w:val="single" w:sz="4" w:space="0" w:color="auto"/>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rPr>
            </w:pPr>
            <w:r w:rsidRPr="001108F2">
              <w:rPr>
                <w:rFonts w:ascii="Goudy Old Style" w:eastAsia="Times New Roman" w:hAnsi="Goudy Old Style" w:cs="Times New Roman"/>
              </w:rPr>
              <w:t>2014</w:t>
            </w:r>
          </w:p>
        </w:tc>
        <w:tc>
          <w:tcPr>
            <w:tcW w:w="1920" w:type="dxa"/>
            <w:gridSpan w:val="2"/>
            <w:tcBorders>
              <w:top w:val="single" w:sz="4" w:space="0" w:color="auto"/>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rPr>
            </w:pPr>
            <w:r w:rsidRPr="001108F2">
              <w:rPr>
                <w:rFonts w:ascii="Goudy Old Style" w:eastAsia="Times New Roman" w:hAnsi="Goudy Old Style" w:cs="Times New Roman"/>
              </w:rPr>
              <w:t>2013</w:t>
            </w:r>
          </w:p>
        </w:tc>
      </w:tr>
      <w:tr w:rsidR="00E34774" w:rsidRPr="001108F2" w:rsidTr="00E34774">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34774" w:rsidRPr="001108F2" w:rsidRDefault="00E34774" w:rsidP="00E34774">
            <w:pPr>
              <w:spacing w:after="0" w:line="240" w:lineRule="auto"/>
              <w:rPr>
                <w:rFonts w:ascii="Goudy Old Style" w:eastAsia="Times New Roman" w:hAnsi="Goudy Old Style" w:cs="Times New Roman"/>
                <w:color w:val="000000"/>
              </w:rPr>
            </w:pPr>
          </w:p>
        </w:tc>
        <w:tc>
          <w:tcPr>
            <w:tcW w:w="1027" w:type="dxa"/>
            <w:tcBorders>
              <w:top w:val="nil"/>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color w:val="000000"/>
              </w:rPr>
            </w:pPr>
            <w:r w:rsidRPr="001108F2">
              <w:rPr>
                <w:rFonts w:ascii="Goudy Old Style" w:eastAsia="Times New Roman" w:hAnsi="Goudy Old Style" w:cs="Times New Roman"/>
                <w:color w:val="000000"/>
              </w:rPr>
              <w:t>15-Apr</w:t>
            </w:r>
          </w:p>
        </w:tc>
        <w:tc>
          <w:tcPr>
            <w:tcW w:w="893" w:type="dxa"/>
            <w:tcBorders>
              <w:top w:val="nil"/>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color w:val="000000"/>
              </w:rPr>
            </w:pPr>
            <w:r w:rsidRPr="001108F2">
              <w:rPr>
                <w:rFonts w:ascii="Goudy Old Style" w:eastAsia="Times New Roman" w:hAnsi="Goudy Old Style" w:cs="Times New Roman"/>
                <w:color w:val="000000"/>
              </w:rPr>
              <w:t>1-Aug</w:t>
            </w:r>
          </w:p>
        </w:tc>
        <w:tc>
          <w:tcPr>
            <w:tcW w:w="1027" w:type="dxa"/>
            <w:tcBorders>
              <w:top w:val="nil"/>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color w:val="000000"/>
              </w:rPr>
            </w:pPr>
            <w:r w:rsidRPr="001108F2">
              <w:rPr>
                <w:rFonts w:ascii="Goudy Old Style" w:eastAsia="Times New Roman" w:hAnsi="Goudy Old Style" w:cs="Times New Roman"/>
                <w:color w:val="000000"/>
              </w:rPr>
              <w:t>15-Apr</w:t>
            </w:r>
          </w:p>
        </w:tc>
        <w:tc>
          <w:tcPr>
            <w:tcW w:w="893" w:type="dxa"/>
            <w:tcBorders>
              <w:top w:val="nil"/>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color w:val="000000"/>
              </w:rPr>
            </w:pPr>
            <w:r w:rsidRPr="001108F2">
              <w:rPr>
                <w:rFonts w:ascii="Goudy Old Style" w:eastAsia="Times New Roman" w:hAnsi="Goudy Old Style" w:cs="Times New Roman"/>
                <w:color w:val="000000"/>
              </w:rPr>
              <w:t>1-Aug</w:t>
            </w:r>
          </w:p>
        </w:tc>
        <w:tc>
          <w:tcPr>
            <w:tcW w:w="1027" w:type="dxa"/>
            <w:tcBorders>
              <w:top w:val="nil"/>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color w:val="000000"/>
              </w:rPr>
            </w:pPr>
            <w:r w:rsidRPr="001108F2">
              <w:rPr>
                <w:rFonts w:ascii="Goudy Old Style" w:eastAsia="Times New Roman" w:hAnsi="Goudy Old Style" w:cs="Times New Roman"/>
                <w:color w:val="000000"/>
              </w:rPr>
              <w:t>15-Apr</w:t>
            </w:r>
          </w:p>
        </w:tc>
        <w:tc>
          <w:tcPr>
            <w:tcW w:w="893" w:type="dxa"/>
            <w:tcBorders>
              <w:top w:val="nil"/>
              <w:left w:val="nil"/>
              <w:bottom w:val="single" w:sz="4" w:space="0" w:color="auto"/>
              <w:right w:val="single" w:sz="4" w:space="0" w:color="auto"/>
            </w:tcBorders>
            <w:shd w:val="clear" w:color="000000" w:fill="EEECE1"/>
            <w:noWrap/>
            <w:vAlign w:val="bottom"/>
            <w:hideMark/>
          </w:tcPr>
          <w:p w:rsidR="00E34774" w:rsidRPr="001108F2" w:rsidRDefault="00E34774" w:rsidP="00E34774">
            <w:pPr>
              <w:spacing w:after="0" w:line="240" w:lineRule="auto"/>
              <w:jc w:val="center"/>
              <w:rPr>
                <w:rFonts w:ascii="Goudy Old Style" w:eastAsia="Times New Roman" w:hAnsi="Goudy Old Style" w:cs="Times New Roman"/>
                <w:color w:val="000000"/>
              </w:rPr>
            </w:pPr>
            <w:r w:rsidRPr="001108F2">
              <w:rPr>
                <w:rFonts w:ascii="Goudy Old Style" w:eastAsia="Times New Roman" w:hAnsi="Goudy Old Style" w:cs="Times New Roman"/>
                <w:color w:val="000000"/>
              </w:rPr>
              <w:t>1-Aug</w:t>
            </w:r>
          </w:p>
        </w:tc>
      </w:tr>
      <w:tr w:rsidR="00E34774" w:rsidRPr="001108F2" w:rsidTr="00E3477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rPr>
                <w:rFonts w:ascii="Goudy Old Style" w:eastAsia="Times New Roman" w:hAnsi="Goudy Old Style" w:cs="Times New Roman"/>
                <w:color w:val="000000"/>
              </w:rPr>
            </w:pPr>
            <w:r w:rsidRPr="001108F2">
              <w:rPr>
                <w:rFonts w:ascii="Goudy Old Style" w:eastAsia="Times New Roman" w:hAnsi="Goudy Old Style" w:cs="Times New Roman"/>
                <w:color w:val="000000"/>
              </w:rPr>
              <w:t>MU</w:t>
            </w:r>
          </w:p>
        </w:tc>
        <w:tc>
          <w:tcPr>
            <w:tcW w:w="1027"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31%</w:t>
            </w:r>
          </w:p>
        </w:tc>
        <w:tc>
          <w:tcPr>
            <w:tcW w:w="893"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91%</w:t>
            </w:r>
          </w:p>
        </w:tc>
        <w:tc>
          <w:tcPr>
            <w:tcW w:w="1027"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20%</w:t>
            </w:r>
          </w:p>
        </w:tc>
        <w:tc>
          <w:tcPr>
            <w:tcW w:w="893"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89%</w:t>
            </w:r>
          </w:p>
        </w:tc>
        <w:tc>
          <w:tcPr>
            <w:tcW w:w="1027"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29%</w:t>
            </w:r>
          </w:p>
        </w:tc>
        <w:tc>
          <w:tcPr>
            <w:tcW w:w="893"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92%</w:t>
            </w:r>
          </w:p>
        </w:tc>
      </w:tr>
      <w:tr w:rsidR="00E34774" w:rsidRPr="001108F2" w:rsidTr="00E3477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4774" w:rsidRPr="001108F2" w:rsidRDefault="000122FB" w:rsidP="00E34774">
            <w:pPr>
              <w:spacing w:after="0" w:line="240" w:lineRule="auto"/>
              <w:rPr>
                <w:rFonts w:ascii="Goudy Old Style" w:eastAsia="Times New Roman" w:hAnsi="Goudy Old Style" w:cs="Times New Roman"/>
                <w:color w:val="000000"/>
              </w:rPr>
            </w:pPr>
            <w:r>
              <w:rPr>
                <w:rFonts w:ascii="Goudy Old Style" w:eastAsia="Times New Roman" w:hAnsi="Goudy Old Style" w:cs="Times New Roman"/>
                <w:color w:val="000000"/>
              </w:rPr>
              <w:t>S&amp;T</w:t>
            </w:r>
          </w:p>
        </w:tc>
        <w:tc>
          <w:tcPr>
            <w:tcW w:w="1027"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45%</w:t>
            </w:r>
          </w:p>
        </w:tc>
        <w:tc>
          <w:tcPr>
            <w:tcW w:w="893"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90%</w:t>
            </w:r>
          </w:p>
        </w:tc>
        <w:tc>
          <w:tcPr>
            <w:tcW w:w="1027" w:type="dxa"/>
            <w:tcBorders>
              <w:top w:val="nil"/>
              <w:left w:val="nil"/>
              <w:bottom w:val="single" w:sz="4" w:space="0" w:color="auto"/>
              <w:right w:val="single" w:sz="4" w:space="0" w:color="auto"/>
            </w:tcBorders>
            <w:shd w:val="clear" w:color="000000" w:fill="FFFFFF"/>
            <w:noWrap/>
            <w:vAlign w:val="bottom"/>
            <w:hideMark/>
          </w:tcPr>
          <w:p w:rsidR="00E34774" w:rsidRPr="001108F2" w:rsidRDefault="00E34774" w:rsidP="00E34774">
            <w:pPr>
              <w:spacing w:after="0" w:line="240" w:lineRule="auto"/>
              <w:jc w:val="right"/>
              <w:rPr>
                <w:rFonts w:ascii="Goudy Old Style" w:eastAsia="Times New Roman" w:hAnsi="Goudy Old Style" w:cs="Times New Roman"/>
              </w:rPr>
            </w:pPr>
            <w:r w:rsidRPr="001108F2">
              <w:rPr>
                <w:rFonts w:ascii="Goudy Old Style" w:eastAsia="Times New Roman" w:hAnsi="Goudy Old Style" w:cs="Times New Roman"/>
              </w:rPr>
              <w:t>18%</w:t>
            </w:r>
          </w:p>
        </w:tc>
        <w:tc>
          <w:tcPr>
            <w:tcW w:w="893" w:type="dxa"/>
            <w:tcBorders>
              <w:top w:val="nil"/>
              <w:left w:val="nil"/>
              <w:bottom w:val="single" w:sz="4" w:space="0" w:color="auto"/>
              <w:right w:val="single" w:sz="4" w:space="0" w:color="auto"/>
            </w:tcBorders>
            <w:shd w:val="clear" w:color="000000" w:fill="FFFFFF"/>
            <w:noWrap/>
            <w:vAlign w:val="bottom"/>
            <w:hideMark/>
          </w:tcPr>
          <w:p w:rsidR="00E34774" w:rsidRPr="001108F2" w:rsidRDefault="00E34774" w:rsidP="00E34774">
            <w:pPr>
              <w:spacing w:after="0" w:line="240" w:lineRule="auto"/>
              <w:jc w:val="right"/>
              <w:rPr>
                <w:rFonts w:ascii="Goudy Old Style" w:eastAsia="Times New Roman" w:hAnsi="Goudy Old Style" w:cs="Times New Roman"/>
              </w:rPr>
            </w:pPr>
            <w:r w:rsidRPr="001108F2">
              <w:rPr>
                <w:rFonts w:ascii="Goudy Old Style" w:eastAsia="Times New Roman" w:hAnsi="Goudy Old Style" w:cs="Times New Roman"/>
              </w:rPr>
              <w:t>92%</w:t>
            </w:r>
          </w:p>
        </w:tc>
        <w:tc>
          <w:tcPr>
            <w:tcW w:w="1027"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29%</w:t>
            </w:r>
          </w:p>
        </w:tc>
        <w:tc>
          <w:tcPr>
            <w:tcW w:w="893"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93%</w:t>
            </w:r>
          </w:p>
        </w:tc>
      </w:tr>
      <w:tr w:rsidR="00E34774" w:rsidRPr="001108F2" w:rsidTr="00E34774">
        <w:trPr>
          <w:trHeight w:val="300"/>
          <w:jc w:val="center"/>
        </w:trPr>
        <w:tc>
          <w:tcPr>
            <w:tcW w:w="960" w:type="dxa"/>
            <w:tcBorders>
              <w:top w:val="nil"/>
              <w:left w:val="single" w:sz="4" w:space="0" w:color="auto"/>
              <w:bottom w:val="single" w:sz="4" w:space="0" w:color="auto"/>
              <w:right w:val="single" w:sz="4" w:space="0" w:color="auto"/>
            </w:tcBorders>
            <w:shd w:val="clear" w:color="auto" w:fill="FFFF00"/>
            <w:noWrap/>
            <w:vAlign w:val="bottom"/>
            <w:hideMark/>
          </w:tcPr>
          <w:p w:rsidR="00E34774" w:rsidRPr="001108F2" w:rsidRDefault="00E34774" w:rsidP="00E34774">
            <w:pPr>
              <w:spacing w:after="0" w:line="240" w:lineRule="auto"/>
              <w:rPr>
                <w:rFonts w:ascii="Goudy Old Style" w:eastAsia="Times New Roman" w:hAnsi="Goudy Old Style" w:cs="Times New Roman"/>
                <w:color w:val="000000"/>
              </w:rPr>
            </w:pPr>
            <w:r w:rsidRPr="001108F2">
              <w:rPr>
                <w:rFonts w:ascii="Goudy Old Style" w:eastAsia="Times New Roman" w:hAnsi="Goudy Old Style" w:cs="Times New Roman"/>
                <w:color w:val="000000"/>
              </w:rPr>
              <w:t>UMKC</w:t>
            </w:r>
          </w:p>
        </w:tc>
        <w:tc>
          <w:tcPr>
            <w:tcW w:w="1027" w:type="dxa"/>
            <w:tcBorders>
              <w:top w:val="nil"/>
              <w:left w:val="nil"/>
              <w:bottom w:val="single" w:sz="4" w:space="0" w:color="auto"/>
              <w:right w:val="single" w:sz="4" w:space="0" w:color="auto"/>
            </w:tcBorders>
            <w:shd w:val="clear" w:color="auto" w:fill="FFFF00"/>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13%</w:t>
            </w:r>
          </w:p>
        </w:tc>
        <w:tc>
          <w:tcPr>
            <w:tcW w:w="893" w:type="dxa"/>
            <w:tcBorders>
              <w:top w:val="nil"/>
              <w:left w:val="nil"/>
              <w:bottom w:val="single" w:sz="4" w:space="0" w:color="auto"/>
              <w:right w:val="single" w:sz="4" w:space="0" w:color="auto"/>
            </w:tcBorders>
            <w:shd w:val="clear" w:color="auto" w:fill="FFFF00"/>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71%</w:t>
            </w:r>
          </w:p>
        </w:tc>
        <w:tc>
          <w:tcPr>
            <w:tcW w:w="1027" w:type="dxa"/>
            <w:tcBorders>
              <w:top w:val="nil"/>
              <w:left w:val="nil"/>
              <w:bottom w:val="single" w:sz="4" w:space="0" w:color="auto"/>
              <w:right w:val="single" w:sz="4" w:space="0" w:color="auto"/>
            </w:tcBorders>
            <w:shd w:val="clear" w:color="auto" w:fill="FFFF00"/>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15%</w:t>
            </w:r>
          </w:p>
        </w:tc>
        <w:tc>
          <w:tcPr>
            <w:tcW w:w="893" w:type="dxa"/>
            <w:tcBorders>
              <w:top w:val="nil"/>
              <w:left w:val="nil"/>
              <w:bottom w:val="single" w:sz="4" w:space="0" w:color="auto"/>
              <w:right w:val="single" w:sz="4" w:space="0" w:color="auto"/>
            </w:tcBorders>
            <w:shd w:val="clear" w:color="auto" w:fill="FFFF00"/>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77%</w:t>
            </w:r>
          </w:p>
        </w:tc>
        <w:tc>
          <w:tcPr>
            <w:tcW w:w="1027" w:type="dxa"/>
            <w:tcBorders>
              <w:top w:val="nil"/>
              <w:left w:val="nil"/>
              <w:bottom w:val="single" w:sz="4" w:space="0" w:color="auto"/>
              <w:right w:val="single" w:sz="4" w:space="0" w:color="auto"/>
            </w:tcBorders>
            <w:shd w:val="clear" w:color="auto" w:fill="FFFF00"/>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15%</w:t>
            </w:r>
          </w:p>
        </w:tc>
        <w:tc>
          <w:tcPr>
            <w:tcW w:w="893" w:type="dxa"/>
            <w:tcBorders>
              <w:top w:val="nil"/>
              <w:left w:val="nil"/>
              <w:bottom w:val="single" w:sz="4" w:space="0" w:color="auto"/>
              <w:right w:val="single" w:sz="4" w:space="0" w:color="auto"/>
            </w:tcBorders>
            <w:shd w:val="clear" w:color="auto" w:fill="FFFF00"/>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74%</w:t>
            </w:r>
          </w:p>
        </w:tc>
      </w:tr>
      <w:tr w:rsidR="00E34774" w:rsidRPr="001108F2" w:rsidTr="00E3477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rPr>
                <w:rFonts w:ascii="Goudy Old Style" w:eastAsia="Times New Roman" w:hAnsi="Goudy Old Style" w:cs="Times New Roman"/>
                <w:color w:val="000000"/>
              </w:rPr>
            </w:pPr>
            <w:r w:rsidRPr="001108F2">
              <w:rPr>
                <w:rFonts w:ascii="Goudy Old Style" w:eastAsia="Times New Roman" w:hAnsi="Goudy Old Style" w:cs="Times New Roman"/>
                <w:color w:val="000000"/>
              </w:rPr>
              <w:t>UMSL</w:t>
            </w:r>
          </w:p>
        </w:tc>
        <w:tc>
          <w:tcPr>
            <w:tcW w:w="1027"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31%</w:t>
            </w:r>
          </w:p>
        </w:tc>
        <w:tc>
          <w:tcPr>
            <w:tcW w:w="893"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90%</w:t>
            </w:r>
          </w:p>
        </w:tc>
        <w:tc>
          <w:tcPr>
            <w:tcW w:w="1027"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22%</w:t>
            </w:r>
          </w:p>
        </w:tc>
        <w:tc>
          <w:tcPr>
            <w:tcW w:w="893"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89%</w:t>
            </w:r>
          </w:p>
        </w:tc>
        <w:tc>
          <w:tcPr>
            <w:tcW w:w="1027"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10%</w:t>
            </w:r>
          </w:p>
        </w:tc>
        <w:tc>
          <w:tcPr>
            <w:tcW w:w="893" w:type="dxa"/>
            <w:tcBorders>
              <w:top w:val="nil"/>
              <w:left w:val="nil"/>
              <w:bottom w:val="single" w:sz="4" w:space="0" w:color="auto"/>
              <w:right w:val="single" w:sz="4" w:space="0" w:color="auto"/>
            </w:tcBorders>
            <w:shd w:val="clear" w:color="auto" w:fill="auto"/>
            <w:noWrap/>
            <w:vAlign w:val="bottom"/>
            <w:hideMark/>
          </w:tcPr>
          <w:p w:rsidR="00E34774" w:rsidRPr="001108F2" w:rsidRDefault="00E34774" w:rsidP="00E34774">
            <w:pPr>
              <w:spacing w:after="0" w:line="240" w:lineRule="auto"/>
              <w:jc w:val="right"/>
              <w:rPr>
                <w:rFonts w:ascii="Goudy Old Style" w:eastAsia="Times New Roman" w:hAnsi="Goudy Old Style" w:cs="Times New Roman"/>
                <w:color w:val="000000"/>
              </w:rPr>
            </w:pPr>
            <w:r w:rsidRPr="001108F2">
              <w:rPr>
                <w:rFonts w:ascii="Goudy Old Style" w:eastAsia="Times New Roman" w:hAnsi="Goudy Old Style" w:cs="Times New Roman"/>
                <w:color w:val="000000"/>
              </w:rPr>
              <w:t>86%</w:t>
            </w:r>
          </w:p>
        </w:tc>
      </w:tr>
    </w:tbl>
    <w:p w:rsidR="00E34774" w:rsidRPr="001108F2" w:rsidRDefault="00E34774" w:rsidP="009D281B">
      <w:pPr>
        <w:rPr>
          <w:rFonts w:ascii="Goudy Old Style" w:hAnsi="Goudy Old Style"/>
          <w:b/>
          <w:u w:val="single"/>
        </w:rPr>
      </w:pPr>
    </w:p>
    <w:p w:rsidR="006D07D3" w:rsidRPr="001108F2" w:rsidRDefault="00E35F31" w:rsidP="006D07D3">
      <w:pPr>
        <w:pStyle w:val="ListParagraph"/>
        <w:numPr>
          <w:ilvl w:val="0"/>
          <w:numId w:val="8"/>
        </w:numPr>
        <w:rPr>
          <w:rFonts w:ascii="Goudy Old Style" w:hAnsi="Goudy Old Style"/>
        </w:rPr>
      </w:pPr>
      <w:r w:rsidRPr="001108F2">
        <w:rPr>
          <w:rFonts w:ascii="Goudy Old Style" w:hAnsi="Goudy Old Style"/>
          <w:b/>
          <w:u w:val="single"/>
        </w:rPr>
        <w:t>HEOA Compliance</w:t>
      </w:r>
      <w:r w:rsidRPr="001108F2">
        <w:rPr>
          <w:rFonts w:ascii="Goudy Old Style" w:hAnsi="Goudy Old Style"/>
        </w:rPr>
        <w:t xml:space="preserve">:  </w:t>
      </w:r>
      <w:r w:rsidR="009D281B" w:rsidRPr="001108F2">
        <w:rPr>
          <w:rFonts w:ascii="Goudy Old Style" w:hAnsi="Goudy Old Style"/>
        </w:rPr>
        <w:t xml:space="preserve">Section 112 of the Higher Education Opportunity Act (HEOA) requires institutions of higher education who receive federal financial assistance to provide students with accurate course material information including ISBN and retail price when available and practicable for each course listed in the institution’s course schedule used for preregistration and registration purposes. </w:t>
      </w:r>
    </w:p>
    <w:p w:rsidR="006D07D3" w:rsidRPr="001108F2" w:rsidRDefault="006D07D3" w:rsidP="006D07D3">
      <w:pPr>
        <w:pStyle w:val="ListParagraph"/>
        <w:numPr>
          <w:ilvl w:val="1"/>
          <w:numId w:val="8"/>
        </w:numPr>
        <w:rPr>
          <w:rFonts w:ascii="Goudy Old Style" w:hAnsi="Goudy Old Style"/>
        </w:rPr>
      </w:pPr>
      <w:r w:rsidRPr="001108F2">
        <w:rPr>
          <w:rFonts w:ascii="Goudy Old Style" w:hAnsi="Goudy Old Style"/>
        </w:rPr>
        <w:t xml:space="preserve">When faculty adopt a book with the UMKC Bookstores, the information is posted to our website, which </w:t>
      </w:r>
      <w:r w:rsidRPr="001108F2">
        <w:rPr>
          <w:rFonts w:ascii="Goudy Old Style" w:hAnsi="Goudy Old Style" w:cs="Palatino Regular"/>
          <w:spacing w:val="-2"/>
        </w:rPr>
        <w:t>helps the University achieve this compliance and allows students to access the most up-to-date textbook information submitted by faculty.</w:t>
      </w:r>
    </w:p>
    <w:p w:rsidR="00FD4D9B" w:rsidRDefault="00FD4D9B">
      <w:pPr>
        <w:rPr>
          <w:rFonts w:ascii="Goudy Old Style" w:hAnsi="Goudy Old Style"/>
        </w:rPr>
      </w:pPr>
      <w:r>
        <w:rPr>
          <w:rFonts w:ascii="Goudy Old Style" w:hAnsi="Goudy Old Style"/>
        </w:rPr>
        <w:br w:type="page"/>
      </w:r>
    </w:p>
    <w:p w:rsidR="00FD4D9B" w:rsidRDefault="00FD4D9B" w:rsidP="006D07D3">
      <w:pPr>
        <w:pStyle w:val="ListParagraph"/>
        <w:rPr>
          <w:rFonts w:ascii="Goudy Old Style" w:hAnsi="Goudy Old Style"/>
        </w:rPr>
      </w:pPr>
    </w:p>
    <w:p w:rsidR="0044558F" w:rsidRPr="001108F2" w:rsidRDefault="0044558F" w:rsidP="0044558F">
      <w:pPr>
        <w:pStyle w:val="ListParagraph"/>
        <w:numPr>
          <w:ilvl w:val="0"/>
          <w:numId w:val="3"/>
        </w:numPr>
        <w:rPr>
          <w:rFonts w:ascii="Goudy Old Style" w:hAnsi="Goudy Old Style"/>
        </w:rPr>
      </w:pPr>
      <w:r w:rsidRPr="001108F2">
        <w:rPr>
          <w:rFonts w:ascii="Goudy Old Style" w:hAnsi="Goudy Old Style"/>
          <w:u w:val="single"/>
        </w:rPr>
        <w:t>Digital pilots</w:t>
      </w:r>
      <w:r w:rsidRPr="001108F2">
        <w:rPr>
          <w:rFonts w:ascii="Goudy Old Style" w:hAnsi="Goudy Old Style"/>
        </w:rPr>
        <w:t xml:space="preserve">: The incorporation of technology into the classroom is growing and currently includes the use of clickers, online resources, Blackboard, digital course materials and social media. Publishers are more willing than ever to discuss creative options for providing textbooks and course materials. </w:t>
      </w:r>
    </w:p>
    <w:p w:rsidR="0044558F" w:rsidRPr="001108F2" w:rsidRDefault="0044558F" w:rsidP="0044558F">
      <w:pPr>
        <w:pStyle w:val="ListParagraph"/>
        <w:numPr>
          <w:ilvl w:val="1"/>
          <w:numId w:val="3"/>
        </w:numPr>
        <w:rPr>
          <w:rFonts w:ascii="Goudy Old Style" w:hAnsi="Goudy Old Style"/>
        </w:rPr>
      </w:pPr>
      <w:r w:rsidRPr="001108F2">
        <w:rPr>
          <w:rFonts w:ascii="Goudy Old Style" w:hAnsi="Goudy Old Style"/>
        </w:rPr>
        <w:t>42% of our combined course materials sales contain a digital component.</w:t>
      </w:r>
    </w:p>
    <w:p w:rsidR="0044558F" w:rsidRPr="001108F2" w:rsidRDefault="0044558F" w:rsidP="0044558F">
      <w:pPr>
        <w:pStyle w:val="ListParagraph"/>
        <w:numPr>
          <w:ilvl w:val="1"/>
          <w:numId w:val="3"/>
        </w:numPr>
        <w:rPr>
          <w:rFonts w:ascii="Goudy Old Style" w:hAnsi="Goudy Old Style"/>
        </w:rPr>
      </w:pPr>
      <w:r w:rsidRPr="001108F2">
        <w:rPr>
          <w:rFonts w:ascii="Goudy Old Style" w:hAnsi="Goudy Old Style"/>
        </w:rPr>
        <w:t xml:space="preserve">In 2014, we launched AutoAccess, a partnership with our stores, publishers and faculty that provides course content via the campus </w:t>
      </w:r>
      <w:proofErr w:type="spellStart"/>
      <w:r w:rsidRPr="001108F2">
        <w:rPr>
          <w:rFonts w:ascii="Goudy Old Style" w:hAnsi="Goudy Old Style"/>
        </w:rPr>
        <w:t>LMS</w:t>
      </w:r>
      <w:proofErr w:type="spellEnd"/>
      <w:r w:rsidRPr="001108F2">
        <w:rPr>
          <w:rFonts w:ascii="Goudy Old Style" w:hAnsi="Goudy Old Style"/>
        </w:rPr>
        <w:t xml:space="preserve"> at a reduced cost.</w:t>
      </w:r>
    </w:p>
    <w:p w:rsidR="0044558F" w:rsidRPr="001108F2" w:rsidRDefault="0044558F" w:rsidP="0044558F">
      <w:pPr>
        <w:pStyle w:val="ListParagraph"/>
        <w:numPr>
          <w:ilvl w:val="2"/>
          <w:numId w:val="3"/>
        </w:numPr>
        <w:rPr>
          <w:rFonts w:ascii="Goudy Old Style" w:hAnsi="Goudy Old Style"/>
        </w:rPr>
      </w:pPr>
      <w:r w:rsidRPr="001108F2">
        <w:rPr>
          <w:rFonts w:ascii="Goudy Old Style" w:hAnsi="Goudy Old Style"/>
        </w:rPr>
        <w:t xml:space="preserve">The first pilots included McGraw-Hill and Campus e-Bookstore, Inc., at Missouri </w:t>
      </w:r>
      <w:proofErr w:type="spellStart"/>
      <w:r w:rsidRPr="001108F2">
        <w:rPr>
          <w:rFonts w:ascii="Goudy Old Style" w:hAnsi="Goudy Old Style"/>
        </w:rPr>
        <w:t>S&amp;T</w:t>
      </w:r>
      <w:proofErr w:type="spellEnd"/>
      <w:r w:rsidRPr="001108F2">
        <w:rPr>
          <w:rFonts w:ascii="Goudy Old Style" w:hAnsi="Goudy Old Style"/>
        </w:rPr>
        <w:t>, UMSL and Mizzou.  Since then, we have added Pearson, Cengage, Macmillan and VitalSource to continue to grow and expand AutoAccess.</w:t>
      </w:r>
    </w:p>
    <w:p w:rsidR="0044558F" w:rsidRPr="001108F2" w:rsidRDefault="0044558F" w:rsidP="0044558F">
      <w:pPr>
        <w:pStyle w:val="ListParagraph"/>
        <w:numPr>
          <w:ilvl w:val="2"/>
          <w:numId w:val="3"/>
        </w:numPr>
        <w:rPr>
          <w:rFonts w:ascii="Goudy Old Style" w:hAnsi="Goudy Old Style"/>
        </w:rPr>
      </w:pPr>
      <w:r w:rsidRPr="001108F2">
        <w:rPr>
          <w:rFonts w:ascii="Goudy Old Style" w:hAnsi="Goudy Old Style"/>
        </w:rPr>
        <w:t xml:space="preserve">Students enrolled in these programs </w:t>
      </w:r>
      <w:r w:rsidRPr="001108F2">
        <w:rPr>
          <w:rFonts w:ascii="Goudy Old Style" w:hAnsi="Goudy Old Style"/>
          <w:b/>
        </w:rPr>
        <w:t xml:space="preserve">saved $706,941.32 </w:t>
      </w:r>
      <w:r w:rsidRPr="001108F2">
        <w:rPr>
          <w:rFonts w:ascii="Goudy Old Style" w:hAnsi="Goudy Old Style"/>
        </w:rPr>
        <w:t xml:space="preserve">since the program began. </w:t>
      </w:r>
    </w:p>
    <w:p w:rsidR="0044558F" w:rsidRPr="001108F2" w:rsidRDefault="0044558F" w:rsidP="0044558F">
      <w:pPr>
        <w:pStyle w:val="ListParagraph"/>
        <w:numPr>
          <w:ilvl w:val="2"/>
          <w:numId w:val="3"/>
        </w:numPr>
        <w:rPr>
          <w:rFonts w:ascii="Goudy Old Style" w:hAnsi="Goudy Old Style"/>
          <w:i/>
        </w:rPr>
      </w:pPr>
      <w:r w:rsidRPr="001108F2">
        <w:rPr>
          <w:rFonts w:ascii="Goudy Old Style" w:hAnsi="Goudy Old Style"/>
          <w:i/>
        </w:rPr>
        <w:t xml:space="preserve">Note:  UMKC </w:t>
      </w:r>
      <w:proofErr w:type="gramStart"/>
      <w:r w:rsidRPr="001108F2">
        <w:rPr>
          <w:rFonts w:ascii="Goudy Old Style" w:hAnsi="Goudy Old Style"/>
          <w:i/>
        </w:rPr>
        <w:t>faculty were</w:t>
      </w:r>
      <w:proofErr w:type="gramEnd"/>
      <w:r w:rsidRPr="001108F2">
        <w:rPr>
          <w:rFonts w:ascii="Goudy Old Style" w:hAnsi="Goudy Old Style"/>
          <w:i/>
        </w:rPr>
        <w:t xml:space="preserve"> approached but there was little interest.  Our goal is to increase UMKC participation in this program by fall 2016.</w:t>
      </w:r>
    </w:p>
    <w:p w:rsidR="0044558F" w:rsidRDefault="0044558F" w:rsidP="006D07D3">
      <w:pPr>
        <w:pStyle w:val="ListParagraph"/>
        <w:rPr>
          <w:rFonts w:ascii="Goudy Old Style" w:hAnsi="Goudy Old Style"/>
        </w:rPr>
      </w:pPr>
    </w:p>
    <w:p w:rsidR="009D281B" w:rsidRPr="0044558F" w:rsidRDefault="00FD4D9B" w:rsidP="0044558F">
      <w:pPr>
        <w:pStyle w:val="ListParagraph"/>
        <w:rPr>
          <w:rFonts w:ascii="Goudy Old Style" w:hAnsi="Goudy Old Style"/>
          <w:b/>
        </w:rPr>
      </w:pPr>
      <w:r w:rsidRPr="00FD4D9B">
        <w:rPr>
          <w:rFonts w:ascii="Goudy Old Style" w:hAnsi="Goudy Old Style"/>
          <w:b/>
        </w:rPr>
        <w:t>Student Savings Snapshot from</w:t>
      </w:r>
      <w:r w:rsidR="006549F8">
        <w:rPr>
          <w:rFonts w:ascii="Goudy Old Style" w:hAnsi="Goudy Old Style"/>
          <w:b/>
        </w:rPr>
        <w:t xml:space="preserve"> </w:t>
      </w:r>
      <w:r w:rsidR="006549F8" w:rsidRPr="00FD4D9B">
        <w:rPr>
          <w:rFonts w:ascii="Goudy Old Style" w:hAnsi="Goudy Old Style"/>
          <w:b/>
        </w:rPr>
        <w:t xml:space="preserve">AutoAccess, </w:t>
      </w:r>
      <w:proofErr w:type="gramStart"/>
      <w:r w:rsidR="006549F8" w:rsidRPr="00FD4D9B">
        <w:rPr>
          <w:rFonts w:ascii="Goudy Old Style" w:hAnsi="Goudy Old Style"/>
          <w:b/>
        </w:rPr>
        <w:t>Spring</w:t>
      </w:r>
      <w:proofErr w:type="gramEnd"/>
      <w:r w:rsidR="006549F8" w:rsidRPr="00FD4D9B">
        <w:rPr>
          <w:rFonts w:ascii="Goudy Old Style" w:hAnsi="Goudy Old Style"/>
          <w:b/>
        </w:rPr>
        <w:t xml:space="preserve"> 2015</w:t>
      </w:r>
      <w:r w:rsidR="0044558F">
        <w:rPr>
          <w:rFonts w:ascii="Goudy Old Style" w:hAnsi="Goudy Old Style"/>
          <w:b/>
          <w:noProof/>
        </w:rPr>
        <w:drawing>
          <wp:inline distT="0" distB="0" distL="0" distR="0" wp14:anchorId="2AD4BC95">
            <wp:extent cx="5705475" cy="451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4514850"/>
                    </a:xfrm>
                    <a:prstGeom prst="rect">
                      <a:avLst/>
                    </a:prstGeom>
                    <a:noFill/>
                  </pic:spPr>
                </pic:pic>
              </a:graphicData>
            </a:graphic>
          </wp:inline>
        </w:drawing>
      </w:r>
      <w:r w:rsidRPr="00FD4D9B">
        <w:rPr>
          <w:rFonts w:ascii="Goudy Old Style" w:hAnsi="Goudy Old Style"/>
          <w:b/>
        </w:rPr>
        <w:t xml:space="preserve"> </w:t>
      </w:r>
    </w:p>
    <w:sectPr w:rsidR="009D281B" w:rsidRPr="0044558F" w:rsidSect="00FD4D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BDD" w:rsidRDefault="00B82BDD" w:rsidP="002F6C80">
      <w:pPr>
        <w:spacing w:after="0" w:line="240" w:lineRule="auto"/>
      </w:pPr>
      <w:r>
        <w:separator/>
      </w:r>
    </w:p>
  </w:endnote>
  <w:endnote w:type="continuationSeparator" w:id="0">
    <w:p w:rsidR="00B82BDD" w:rsidRDefault="00B82BDD" w:rsidP="002F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BDD" w:rsidRDefault="00B82BDD" w:rsidP="002F6C80">
      <w:pPr>
        <w:spacing w:after="0" w:line="240" w:lineRule="auto"/>
      </w:pPr>
      <w:r>
        <w:separator/>
      </w:r>
    </w:p>
  </w:footnote>
  <w:footnote w:type="continuationSeparator" w:id="0">
    <w:p w:rsidR="00B82BDD" w:rsidRDefault="00B82BDD" w:rsidP="002F6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C80" w:rsidRDefault="002F6C80">
    <w:pPr>
      <w:pStyle w:val="Header"/>
    </w:pPr>
    <w:r>
      <w:rPr>
        <w:noProof/>
      </w:rPr>
      <w:drawing>
        <wp:inline distT="0" distB="0" distL="0" distR="0" wp14:anchorId="4B7DF61F" wp14:editId="3A57D083">
          <wp:extent cx="5943600" cy="849086"/>
          <wp:effectExtent l="0" t="0" r="0" b="8255"/>
          <wp:docPr id="2" name="Picture 2" descr="C:\Users\froesem\AppData\Local\Microsoft\Windows\Temporary Internet Files\Content.Outlook\8Y9OMU53\umkc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esem\AppData\Local\Microsoft\Windows\Temporary Internet Files\Content.Outlook\8Y9OMU53\umkc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4908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6D84"/>
    <w:multiLevelType w:val="hybridMultilevel"/>
    <w:tmpl w:val="6D32B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732AA7"/>
    <w:multiLevelType w:val="hybridMultilevel"/>
    <w:tmpl w:val="10F4A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39306A"/>
    <w:multiLevelType w:val="hybridMultilevel"/>
    <w:tmpl w:val="10BC4C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7EF5749"/>
    <w:multiLevelType w:val="hybridMultilevel"/>
    <w:tmpl w:val="ADBC7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EB22C1"/>
    <w:multiLevelType w:val="hybridMultilevel"/>
    <w:tmpl w:val="F72E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1D6FA6"/>
    <w:multiLevelType w:val="hybridMultilevel"/>
    <w:tmpl w:val="F8768B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788308B0"/>
    <w:multiLevelType w:val="hybridMultilevel"/>
    <w:tmpl w:val="FA04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7840DE"/>
    <w:multiLevelType w:val="hybridMultilevel"/>
    <w:tmpl w:val="61927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0"/>
  </w:num>
  <w:num w:numId="5">
    <w:abstractNumId w:val="1"/>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EE1"/>
    <w:rsid w:val="000122FB"/>
    <w:rsid w:val="000C0BAB"/>
    <w:rsid w:val="001108F2"/>
    <w:rsid w:val="0022645D"/>
    <w:rsid w:val="00297EE1"/>
    <w:rsid w:val="002F6C80"/>
    <w:rsid w:val="0044558F"/>
    <w:rsid w:val="004F791D"/>
    <w:rsid w:val="006549F8"/>
    <w:rsid w:val="006D07D3"/>
    <w:rsid w:val="008C7B46"/>
    <w:rsid w:val="009D281B"/>
    <w:rsid w:val="009F424A"/>
    <w:rsid w:val="00A212F0"/>
    <w:rsid w:val="00A2189E"/>
    <w:rsid w:val="00A31737"/>
    <w:rsid w:val="00A55E8C"/>
    <w:rsid w:val="00B01B57"/>
    <w:rsid w:val="00B52BD4"/>
    <w:rsid w:val="00B82BDD"/>
    <w:rsid w:val="00B94C55"/>
    <w:rsid w:val="00BA16EE"/>
    <w:rsid w:val="00BE07C3"/>
    <w:rsid w:val="00BF31C7"/>
    <w:rsid w:val="00C108DE"/>
    <w:rsid w:val="00C331B3"/>
    <w:rsid w:val="00D03054"/>
    <w:rsid w:val="00D141C0"/>
    <w:rsid w:val="00E34774"/>
    <w:rsid w:val="00E35F31"/>
    <w:rsid w:val="00EA440B"/>
    <w:rsid w:val="00FD4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281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D2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1B"/>
    <w:rPr>
      <w:rFonts w:ascii="Tahoma" w:hAnsi="Tahoma" w:cs="Tahoma"/>
      <w:sz w:val="16"/>
      <w:szCs w:val="16"/>
    </w:rPr>
  </w:style>
  <w:style w:type="paragraph" w:styleId="ListParagraph">
    <w:name w:val="List Paragraph"/>
    <w:basedOn w:val="Normal"/>
    <w:uiPriority w:val="34"/>
    <w:qFormat/>
    <w:rsid w:val="009F424A"/>
    <w:pPr>
      <w:ind w:left="720"/>
      <w:contextualSpacing/>
    </w:pPr>
  </w:style>
  <w:style w:type="paragraph" w:customStyle="1" w:styleId="BasicParagraph">
    <w:name w:val="[Basic Paragraph]"/>
    <w:basedOn w:val="Normal"/>
    <w:uiPriority w:val="99"/>
    <w:rsid w:val="006D07D3"/>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Header">
    <w:name w:val="header"/>
    <w:basedOn w:val="Normal"/>
    <w:link w:val="HeaderChar"/>
    <w:uiPriority w:val="99"/>
    <w:unhideWhenUsed/>
    <w:rsid w:val="002F6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C80"/>
  </w:style>
  <w:style w:type="paragraph" w:styleId="Footer">
    <w:name w:val="footer"/>
    <w:basedOn w:val="Normal"/>
    <w:link w:val="FooterChar"/>
    <w:uiPriority w:val="99"/>
    <w:unhideWhenUsed/>
    <w:rsid w:val="002F6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C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281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D2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1B"/>
    <w:rPr>
      <w:rFonts w:ascii="Tahoma" w:hAnsi="Tahoma" w:cs="Tahoma"/>
      <w:sz w:val="16"/>
      <w:szCs w:val="16"/>
    </w:rPr>
  </w:style>
  <w:style w:type="paragraph" w:styleId="ListParagraph">
    <w:name w:val="List Paragraph"/>
    <w:basedOn w:val="Normal"/>
    <w:uiPriority w:val="34"/>
    <w:qFormat/>
    <w:rsid w:val="009F424A"/>
    <w:pPr>
      <w:ind w:left="720"/>
      <w:contextualSpacing/>
    </w:pPr>
  </w:style>
  <w:style w:type="paragraph" w:customStyle="1" w:styleId="BasicParagraph">
    <w:name w:val="[Basic Paragraph]"/>
    <w:basedOn w:val="Normal"/>
    <w:uiPriority w:val="99"/>
    <w:rsid w:val="006D07D3"/>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Header">
    <w:name w:val="header"/>
    <w:basedOn w:val="Normal"/>
    <w:link w:val="HeaderChar"/>
    <w:uiPriority w:val="99"/>
    <w:unhideWhenUsed/>
    <w:rsid w:val="002F6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C80"/>
  </w:style>
  <w:style w:type="paragraph" w:styleId="Footer">
    <w:name w:val="footer"/>
    <w:basedOn w:val="Normal"/>
    <w:link w:val="FooterChar"/>
    <w:uiPriority w:val="99"/>
    <w:unhideWhenUsed/>
    <w:rsid w:val="002F6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919797">
      <w:bodyDiv w:val="1"/>
      <w:marLeft w:val="0"/>
      <w:marRight w:val="0"/>
      <w:marTop w:val="0"/>
      <w:marBottom w:val="0"/>
      <w:divBdr>
        <w:top w:val="none" w:sz="0" w:space="0" w:color="auto"/>
        <w:left w:val="none" w:sz="0" w:space="0" w:color="auto"/>
        <w:bottom w:val="none" w:sz="0" w:space="0" w:color="auto"/>
        <w:right w:val="none" w:sz="0" w:space="0" w:color="auto"/>
      </w:divBdr>
    </w:div>
    <w:div w:id="148643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Froese, Michelle M.</dc:creator>
  <cp:lastModifiedBy>Eisentrager, Pete</cp:lastModifiedBy>
  <cp:revision>5</cp:revision>
  <cp:lastPrinted>2015-09-11T17:15:00Z</cp:lastPrinted>
  <dcterms:created xsi:type="dcterms:W3CDTF">2015-09-14T15:56:00Z</dcterms:created>
  <dcterms:modified xsi:type="dcterms:W3CDTF">2015-09-15T18:34:00Z</dcterms:modified>
</cp:coreProperties>
</file>