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FE" w:rsidRPr="00E449D4" w:rsidRDefault="00D973FE" w:rsidP="00E408E2">
      <w:pPr>
        <w:spacing w:after="100" w:afterAutospacing="1"/>
        <w:rPr>
          <w:rFonts w:ascii="Arial Black" w:hAnsi="Arial Black" w:cs="Arial"/>
          <w:b/>
          <w:bCs/>
          <w:sz w:val="72"/>
          <w:szCs w:val="72"/>
        </w:rPr>
      </w:pPr>
      <w:r w:rsidRPr="00E449D4">
        <w:rPr>
          <w:rFonts w:ascii="Arial Black" w:hAnsi="Arial Black" w:cs="Arial"/>
          <w:b/>
          <w:bCs/>
          <w:sz w:val="72"/>
          <w:szCs w:val="72"/>
        </w:rPr>
        <w:t>Memo</w:t>
      </w:r>
    </w:p>
    <w:p w:rsidR="00AA2E03" w:rsidRDefault="00AA2E03" w:rsidP="00AA2E03"/>
    <w:p w:rsidR="00D973FE" w:rsidRPr="00E449D4" w:rsidRDefault="00D973FE" w:rsidP="00D973FE">
      <w:pPr>
        <w:tabs>
          <w:tab w:val="left" w:pos="1080"/>
        </w:tabs>
        <w:spacing w:after="100" w:afterAutospacing="1"/>
        <w:rPr>
          <w:rFonts w:ascii="Arial" w:hAnsi="Arial" w:cs="Arial"/>
          <w:b/>
          <w:bCs/>
          <w:sz w:val="20"/>
          <w:szCs w:val="20"/>
        </w:rPr>
      </w:pPr>
      <w:r w:rsidRPr="00E449D4">
        <w:rPr>
          <w:rFonts w:ascii="Arial" w:hAnsi="Arial" w:cs="Arial"/>
          <w:b/>
          <w:bCs/>
          <w:sz w:val="20"/>
          <w:szCs w:val="20"/>
        </w:rPr>
        <w:t>To:</w:t>
      </w:r>
      <w:r w:rsidRPr="00E449D4">
        <w:rPr>
          <w:rFonts w:ascii="Arial" w:hAnsi="Arial" w:cs="Arial"/>
          <w:b/>
          <w:bCs/>
          <w:sz w:val="20"/>
          <w:szCs w:val="20"/>
        </w:rPr>
        <w:tab/>
      </w:r>
    </w:p>
    <w:p w:rsidR="00D973FE" w:rsidRPr="00E449D4" w:rsidRDefault="00D973FE" w:rsidP="00D973FE">
      <w:pPr>
        <w:tabs>
          <w:tab w:val="left" w:pos="1080"/>
        </w:tabs>
        <w:spacing w:after="100" w:afterAutospacing="1"/>
        <w:rPr>
          <w:rFonts w:ascii="Arial" w:hAnsi="Arial" w:cs="Arial"/>
          <w:b/>
          <w:bCs/>
          <w:sz w:val="20"/>
          <w:szCs w:val="20"/>
        </w:rPr>
      </w:pPr>
      <w:r w:rsidRPr="00E449D4">
        <w:rPr>
          <w:rFonts w:ascii="Arial" w:hAnsi="Arial" w:cs="Arial"/>
          <w:b/>
          <w:bCs/>
          <w:sz w:val="20"/>
          <w:szCs w:val="20"/>
        </w:rPr>
        <w:t>From:</w:t>
      </w:r>
      <w:r w:rsidRPr="00E449D4">
        <w:rPr>
          <w:rFonts w:ascii="Arial" w:hAnsi="Arial" w:cs="Arial"/>
          <w:b/>
          <w:bCs/>
          <w:sz w:val="20"/>
          <w:szCs w:val="20"/>
        </w:rPr>
        <w:tab/>
      </w:r>
    </w:p>
    <w:p w:rsidR="00D973FE" w:rsidRPr="00E449D4" w:rsidRDefault="00D973FE" w:rsidP="00D973FE">
      <w:pPr>
        <w:tabs>
          <w:tab w:val="left" w:pos="1080"/>
        </w:tabs>
        <w:spacing w:after="100" w:afterAutospacing="1"/>
        <w:rPr>
          <w:rFonts w:ascii="Arial" w:hAnsi="Arial" w:cs="Arial"/>
          <w:b/>
          <w:bCs/>
          <w:sz w:val="20"/>
          <w:szCs w:val="20"/>
        </w:rPr>
      </w:pPr>
      <w:r w:rsidRPr="00E449D4">
        <w:rPr>
          <w:rFonts w:ascii="Arial" w:hAnsi="Arial" w:cs="Arial"/>
          <w:b/>
          <w:bCs/>
          <w:sz w:val="20"/>
          <w:szCs w:val="20"/>
        </w:rPr>
        <w:t>Cc:</w:t>
      </w:r>
      <w:r w:rsidRPr="00E449D4">
        <w:rPr>
          <w:rFonts w:ascii="Arial" w:hAnsi="Arial" w:cs="Arial"/>
          <w:b/>
          <w:bCs/>
          <w:sz w:val="20"/>
          <w:szCs w:val="20"/>
        </w:rPr>
        <w:tab/>
      </w:r>
      <w:r w:rsidRPr="00E449D4">
        <w:rPr>
          <w:rFonts w:ascii="Arial" w:hAnsi="Arial" w:cs="Arial"/>
          <w:sz w:val="20"/>
          <w:szCs w:val="20"/>
        </w:rPr>
        <w:t>Human Resources</w:t>
      </w:r>
    </w:p>
    <w:p w:rsidR="00D973FE" w:rsidRPr="00E449D4" w:rsidRDefault="00D973FE" w:rsidP="00D973FE">
      <w:pPr>
        <w:tabs>
          <w:tab w:val="left" w:pos="1080"/>
        </w:tabs>
        <w:spacing w:after="100" w:afterAutospacing="1"/>
        <w:rPr>
          <w:rFonts w:ascii="Arial" w:hAnsi="Arial" w:cs="Arial"/>
          <w:b/>
          <w:bCs/>
          <w:sz w:val="20"/>
          <w:szCs w:val="20"/>
        </w:rPr>
      </w:pPr>
      <w:r w:rsidRPr="00E449D4">
        <w:rPr>
          <w:rFonts w:ascii="Arial" w:hAnsi="Arial" w:cs="Arial"/>
          <w:b/>
          <w:bCs/>
          <w:sz w:val="20"/>
          <w:szCs w:val="20"/>
        </w:rPr>
        <w:t>Subj:</w:t>
      </w:r>
      <w:r w:rsidRPr="00E449D4">
        <w:rPr>
          <w:rFonts w:ascii="Arial" w:hAnsi="Arial" w:cs="Arial"/>
          <w:b/>
          <w:bCs/>
          <w:sz w:val="20"/>
          <w:szCs w:val="20"/>
        </w:rPr>
        <w:tab/>
      </w:r>
      <w:r w:rsidRPr="00E449D4">
        <w:rPr>
          <w:rFonts w:ascii="Arial" w:hAnsi="Arial" w:cs="Arial"/>
          <w:sz w:val="20"/>
          <w:szCs w:val="20"/>
        </w:rPr>
        <w:t>Interim Appointment</w:t>
      </w:r>
      <w:r w:rsidR="0029714D" w:rsidRPr="00E449D4">
        <w:rPr>
          <w:rFonts w:ascii="Arial" w:hAnsi="Arial" w:cs="Arial"/>
          <w:sz w:val="20"/>
          <w:szCs w:val="20"/>
        </w:rPr>
        <w:t xml:space="preserve"> and Temporary Pay Increase</w:t>
      </w:r>
    </w:p>
    <w:p w:rsidR="00D973FE" w:rsidRPr="00AA2E03" w:rsidRDefault="00D973FE" w:rsidP="00D973FE">
      <w:pPr>
        <w:tabs>
          <w:tab w:val="left" w:pos="1080"/>
        </w:tabs>
        <w:spacing w:after="100" w:afterAutospacing="1"/>
        <w:rPr>
          <w:rFonts w:ascii="Arial" w:hAnsi="Arial" w:cs="Arial"/>
          <w:b/>
          <w:bCs/>
          <w:sz w:val="22"/>
          <w:szCs w:val="22"/>
        </w:rPr>
      </w:pPr>
      <w:r w:rsidRPr="00E449D4">
        <w:rPr>
          <w:rFonts w:ascii="Arial" w:hAnsi="Arial" w:cs="Arial"/>
          <w:b/>
          <w:bCs/>
          <w:sz w:val="20"/>
          <w:szCs w:val="20"/>
        </w:rPr>
        <w:t>Date:</w:t>
      </w:r>
      <w:r w:rsidRPr="00AA2E03">
        <w:rPr>
          <w:rFonts w:ascii="Arial" w:hAnsi="Arial" w:cs="Arial"/>
          <w:b/>
          <w:bCs/>
          <w:sz w:val="22"/>
          <w:szCs w:val="22"/>
        </w:rPr>
        <w:tab/>
      </w:r>
    </w:p>
    <w:p w:rsidR="00D07483" w:rsidRDefault="00D07483" w:rsidP="0029714D">
      <w:pPr>
        <w:rPr>
          <w:rFonts w:ascii="Arial" w:hAnsi="Arial" w:cs="Arial"/>
          <w:sz w:val="20"/>
          <w:szCs w:val="20"/>
        </w:rPr>
      </w:pPr>
      <w:r w:rsidRPr="005D3401">
        <w:rPr>
          <w:rFonts w:ascii="Arial" w:hAnsi="Arial" w:cs="Arial"/>
          <w:sz w:val="20"/>
          <w:szCs w:val="20"/>
        </w:rPr>
        <w:t xml:space="preserve">It is agreed that you will </w:t>
      </w:r>
      <w:r>
        <w:rPr>
          <w:rFonts w:ascii="Arial" w:hAnsi="Arial" w:cs="Arial"/>
          <w:sz w:val="20"/>
          <w:szCs w:val="20"/>
        </w:rPr>
        <w:t>take</w:t>
      </w:r>
      <w:r w:rsidRPr="005D3401">
        <w:rPr>
          <w:rFonts w:ascii="Arial" w:hAnsi="Arial" w:cs="Arial"/>
          <w:sz w:val="20"/>
          <w:szCs w:val="20"/>
        </w:rPr>
        <w:t xml:space="preserve"> on additional responsibilities </w:t>
      </w:r>
      <w:r>
        <w:rPr>
          <w:rFonts w:ascii="Arial" w:hAnsi="Arial" w:cs="Arial"/>
          <w:sz w:val="20"/>
          <w:szCs w:val="20"/>
        </w:rPr>
        <w:t>as (interim title)</w:t>
      </w:r>
      <w:r w:rsidRPr="00336397">
        <w:rPr>
          <w:rFonts w:ascii="Arial" w:hAnsi="Arial" w:cs="Arial"/>
          <w:sz w:val="20"/>
          <w:szCs w:val="20"/>
        </w:rPr>
        <w:t xml:space="preserve"> </w:t>
      </w:r>
      <w:r w:rsidR="009A3211">
        <w:rPr>
          <w:rFonts w:ascii="Arial" w:hAnsi="Arial" w:cs="Arial"/>
          <w:sz w:val="20"/>
          <w:szCs w:val="20"/>
        </w:rPr>
        <w:t xml:space="preserve">for the estimated time period of MM/DD/YY </w:t>
      </w:r>
      <w:r w:rsidR="009A3211" w:rsidRPr="005D3401">
        <w:rPr>
          <w:rFonts w:ascii="Arial" w:hAnsi="Arial" w:cs="Arial"/>
          <w:sz w:val="20"/>
          <w:szCs w:val="20"/>
        </w:rPr>
        <w:t xml:space="preserve">to </w:t>
      </w:r>
      <w:r w:rsidR="009A3211">
        <w:rPr>
          <w:rFonts w:ascii="Arial" w:hAnsi="Arial" w:cs="Arial"/>
          <w:sz w:val="20"/>
          <w:szCs w:val="20"/>
        </w:rPr>
        <w:t>MM/DD/YY,</w:t>
      </w:r>
      <w:r w:rsidR="009A3211" w:rsidRPr="005D3401">
        <w:rPr>
          <w:rFonts w:ascii="Arial" w:hAnsi="Arial" w:cs="Arial"/>
          <w:sz w:val="20"/>
          <w:szCs w:val="20"/>
        </w:rPr>
        <w:t xml:space="preserve"> but not to exceed a period of nine (9)</w:t>
      </w:r>
      <w:r w:rsidR="009A3211">
        <w:rPr>
          <w:rFonts w:ascii="Arial" w:hAnsi="Arial" w:cs="Arial"/>
          <w:sz w:val="20"/>
          <w:szCs w:val="20"/>
        </w:rPr>
        <w:t xml:space="preserve"> months from the effective date</w:t>
      </w:r>
      <w:r w:rsidRPr="00D07483">
        <w:rPr>
          <w:rFonts w:ascii="Arial" w:hAnsi="Arial" w:cs="Arial"/>
          <w:sz w:val="20"/>
          <w:szCs w:val="20"/>
        </w:rPr>
        <w:t>.</w:t>
      </w:r>
      <w:r w:rsidR="0029714D" w:rsidRPr="0029714D">
        <w:rPr>
          <w:rFonts w:ascii="Arial" w:hAnsi="Arial" w:cs="Arial"/>
          <w:sz w:val="20"/>
          <w:szCs w:val="20"/>
        </w:rPr>
        <w:t xml:space="preserve"> </w:t>
      </w:r>
      <w:r w:rsidR="00BF5B80">
        <w:rPr>
          <w:rFonts w:ascii="Arial" w:hAnsi="Arial" w:cs="Arial"/>
          <w:sz w:val="20"/>
          <w:szCs w:val="20"/>
        </w:rPr>
        <w:t>[</w:t>
      </w:r>
      <w:r w:rsidR="00E660F4">
        <w:rPr>
          <w:rFonts w:ascii="Arial" w:hAnsi="Arial" w:cs="Arial"/>
          <w:sz w:val="20"/>
          <w:szCs w:val="20"/>
        </w:rPr>
        <w:t>If applicable</w:t>
      </w:r>
      <w:r w:rsidR="00BF5B80">
        <w:rPr>
          <w:rFonts w:ascii="Arial" w:hAnsi="Arial" w:cs="Arial"/>
          <w:sz w:val="20"/>
          <w:szCs w:val="20"/>
        </w:rPr>
        <w:t>] D</w:t>
      </w:r>
      <w:r w:rsidR="0029714D">
        <w:rPr>
          <w:rFonts w:ascii="Arial" w:hAnsi="Arial" w:cs="Arial"/>
          <w:sz w:val="20"/>
          <w:szCs w:val="20"/>
        </w:rPr>
        <w:t>uring this period we will be reviewing the organizational structure of this area. Should we decide to hire for this position permanently and</w:t>
      </w:r>
      <w:r w:rsidR="0029714D" w:rsidRPr="0029714D">
        <w:rPr>
          <w:rFonts w:ascii="Arial" w:hAnsi="Arial" w:cs="Arial"/>
          <w:sz w:val="20"/>
          <w:szCs w:val="20"/>
        </w:rPr>
        <w:t xml:space="preserve"> </w:t>
      </w:r>
      <w:r w:rsidR="0029714D">
        <w:rPr>
          <w:rFonts w:ascii="Arial" w:hAnsi="Arial" w:cs="Arial"/>
          <w:sz w:val="20"/>
          <w:szCs w:val="20"/>
        </w:rPr>
        <w:t>if you are interested in that position, you would need to specifically apply to that position when posted and follow all normal recruiting practices</w:t>
      </w:r>
      <w:r w:rsidR="00E449D4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D07483" w:rsidRPr="005D3401" w:rsidRDefault="00D07483" w:rsidP="00D07483">
      <w:pPr>
        <w:rPr>
          <w:rFonts w:ascii="Arial" w:hAnsi="Arial" w:cs="Arial"/>
          <w:sz w:val="20"/>
          <w:szCs w:val="20"/>
        </w:rPr>
      </w:pPr>
    </w:p>
    <w:p w:rsidR="00634904" w:rsidRPr="005D3401" w:rsidRDefault="00634904" w:rsidP="00634904">
      <w:pPr>
        <w:rPr>
          <w:rFonts w:ascii="Arial" w:hAnsi="Arial" w:cs="Arial"/>
          <w:sz w:val="20"/>
          <w:szCs w:val="20"/>
        </w:rPr>
      </w:pPr>
      <w:r w:rsidRPr="005D3401">
        <w:rPr>
          <w:rFonts w:ascii="Arial" w:hAnsi="Arial" w:cs="Arial"/>
          <w:sz w:val="20"/>
          <w:szCs w:val="20"/>
        </w:rPr>
        <w:t xml:space="preserve">You will receive a temporary </w:t>
      </w:r>
      <w:r>
        <w:rPr>
          <w:rFonts w:ascii="Arial" w:hAnsi="Arial" w:cs="Arial"/>
          <w:sz w:val="20"/>
          <w:szCs w:val="20"/>
        </w:rPr>
        <w:t xml:space="preserve">pay increase in the amount </w:t>
      </w:r>
      <w:r w:rsidR="009A3211">
        <w:rPr>
          <w:rFonts w:ascii="Arial" w:hAnsi="Arial" w:cs="Arial"/>
          <w:sz w:val="20"/>
          <w:szCs w:val="20"/>
        </w:rPr>
        <w:t>of $(xx</w:t>
      </w:r>
      <w:r>
        <w:rPr>
          <w:rFonts w:ascii="Arial" w:hAnsi="Arial" w:cs="Arial"/>
          <w:sz w:val="20"/>
          <w:szCs w:val="20"/>
        </w:rPr>
        <w:t>) per month</w:t>
      </w:r>
      <w:r w:rsidRPr="005D340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This represents a </w:t>
      </w:r>
      <w:r w:rsidR="00B0585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(x</w:t>
      </w:r>
      <w:r w:rsidR="009A321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) increase and temporarily brings your annual benefit base to $(x</w:t>
      </w:r>
      <w:r w:rsidR="009A3211">
        <w:rPr>
          <w:rFonts w:ascii="Arial" w:hAnsi="Arial" w:cs="Arial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).</w:t>
      </w:r>
    </w:p>
    <w:p w:rsidR="0029714D" w:rsidRDefault="0029714D" w:rsidP="0029714D">
      <w:pPr>
        <w:rPr>
          <w:rFonts w:ascii="Arial" w:hAnsi="Arial" w:cs="Arial"/>
          <w:sz w:val="20"/>
          <w:szCs w:val="20"/>
        </w:rPr>
      </w:pPr>
    </w:p>
    <w:p w:rsidR="00D07483" w:rsidRPr="005D3401" w:rsidRDefault="00D07483" w:rsidP="00D07483">
      <w:pPr>
        <w:rPr>
          <w:rFonts w:ascii="Arial" w:hAnsi="Arial" w:cs="Arial"/>
          <w:sz w:val="20"/>
          <w:szCs w:val="20"/>
        </w:rPr>
      </w:pPr>
      <w:r w:rsidRPr="005D3401">
        <w:rPr>
          <w:rFonts w:ascii="Arial" w:hAnsi="Arial" w:cs="Arial"/>
          <w:sz w:val="20"/>
          <w:szCs w:val="20"/>
        </w:rPr>
        <w:t xml:space="preserve">With documented satisfactory level of performance during this period, and upon completion of the </w:t>
      </w:r>
      <w:r w:rsidR="009A3211">
        <w:rPr>
          <w:rFonts w:ascii="Arial" w:hAnsi="Arial" w:cs="Arial"/>
          <w:sz w:val="20"/>
          <w:szCs w:val="20"/>
        </w:rPr>
        <w:t xml:space="preserve">special project or </w:t>
      </w:r>
      <w:r w:rsidRPr="005D3401">
        <w:rPr>
          <w:rFonts w:ascii="Arial" w:hAnsi="Arial" w:cs="Arial"/>
          <w:sz w:val="20"/>
          <w:szCs w:val="20"/>
        </w:rPr>
        <w:t>additional duties, your salary will be r</w:t>
      </w:r>
      <w:r>
        <w:rPr>
          <w:rFonts w:ascii="Arial" w:hAnsi="Arial" w:cs="Arial"/>
          <w:sz w:val="20"/>
          <w:szCs w:val="20"/>
        </w:rPr>
        <w:t>estored to your</w:t>
      </w:r>
      <w:r w:rsidR="009A3211">
        <w:rPr>
          <w:rFonts w:ascii="Arial" w:hAnsi="Arial" w:cs="Arial"/>
          <w:sz w:val="20"/>
          <w:szCs w:val="20"/>
        </w:rPr>
        <w:t xml:space="preserve"> original</w:t>
      </w:r>
      <w:r>
        <w:rPr>
          <w:rFonts w:ascii="Arial" w:hAnsi="Arial" w:cs="Arial"/>
          <w:sz w:val="20"/>
          <w:szCs w:val="20"/>
        </w:rPr>
        <w:t xml:space="preserve"> salary</w:t>
      </w:r>
      <w:r w:rsidR="00B0585A">
        <w:rPr>
          <w:rFonts w:ascii="Arial" w:hAnsi="Arial" w:cs="Arial"/>
          <w:sz w:val="20"/>
          <w:szCs w:val="20"/>
        </w:rPr>
        <w:t xml:space="preserve"> and title</w:t>
      </w:r>
      <w:r w:rsidRPr="005D3401">
        <w:rPr>
          <w:rFonts w:ascii="Arial" w:hAnsi="Arial" w:cs="Arial"/>
          <w:sz w:val="20"/>
          <w:szCs w:val="20"/>
        </w:rPr>
        <w:t xml:space="preserve"> before the temporary pay increase, inclusive of any annual increases.</w:t>
      </w:r>
    </w:p>
    <w:p w:rsidR="00D07483" w:rsidRPr="005D3401" w:rsidRDefault="00D07483" w:rsidP="00D07483">
      <w:pPr>
        <w:rPr>
          <w:rFonts w:ascii="Arial" w:hAnsi="Arial" w:cs="Arial"/>
          <w:sz w:val="20"/>
          <w:szCs w:val="20"/>
        </w:rPr>
      </w:pPr>
    </w:p>
    <w:p w:rsidR="00D07483" w:rsidRDefault="00D07483" w:rsidP="00D07483">
      <w:pPr>
        <w:rPr>
          <w:rFonts w:ascii="Arial" w:hAnsi="Arial" w:cs="Arial"/>
          <w:sz w:val="20"/>
          <w:szCs w:val="20"/>
        </w:rPr>
      </w:pPr>
      <w:r w:rsidRPr="005D3401">
        <w:rPr>
          <w:rFonts w:ascii="Arial" w:hAnsi="Arial" w:cs="Arial"/>
          <w:sz w:val="20"/>
          <w:szCs w:val="20"/>
        </w:rPr>
        <w:t>I have reviewed this memo and consent to the actions as outlined.</w:t>
      </w:r>
    </w:p>
    <w:p w:rsidR="00D07483" w:rsidRDefault="00D07483" w:rsidP="00D973FE">
      <w:pPr>
        <w:tabs>
          <w:tab w:val="left" w:pos="1080"/>
        </w:tabs>
        <w:spacing w:after="100" w:afterAutospacing="1"/>
        <w:rPr>
          <w:rFonts w:ascii="Arial" w:hAnsi="Arial" w:cs="Arial"/>
          <w:sz w:val="20"/>
          <w:szCs w:val="20"/>
        </w:rPr>
      </w:pPr>
    </w:p>
    <w:p w:rsidR="00AA2E03" w:rsidRPr="00AA2E03" w:rsidRDefault="00AA2E03" w:rsidP="00AA2E03">
      <w:pPr>
        <w:rPr>
          <w:rFonts w:ascii="Arial" w:hAnsi="Arial" w:cs="Arial"/>
          <w:sz w:val="22"/>
          <w:szCs w:val="22"/>
        </w:rPr>
      </w:pPr>
    </w:p>
    <w:p w:rsidR="00AA2E03" w:rsidRPr="0029714D" w:rsidRDefault="00AA2E03" w:rsidP="00AA2E03">
      <w:pPr>
        <w:rPr>
          <w:rFonts w:ascii="Arial" w:hAnsi="Arial" w:cs="Arial"/>
          <w:sz w:val="20"/>
          <w:szCs w:val="20"/>
        </w:rPr>
      </w:pPr>
      <w:r w:rsidRPr="0029714D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D973FE" w:rsidRDefault="00D973FE" w:rsidP="0029714D">
      <w:pPr>
        <w:rPr>
          <w:rFonts w:ascii="Arial" w:hAnsi="Arial" w:cs="Arial"/>
          <w:sz w:val="20"/>
          <w:szCs w:val="20"/>
        </w:rPr>
      </w:pPr>
      <w:r w:rsidRPr="0029714D">
        <w:rPr>
          <w:rFonts w:ascii="Arial" w:hAnsi="Arial" w:cs="Arial"/>
          <w:sz w:val="20"/>
          <w:szCs w:val="20"/>
        </w:rPr>
        <w:t>1)  Employee Signature</w:t>
      </w:r>
      <w:r w:rsidRPr="0029714D">
        <w:rPr>
          <w:rFonts w:ascii="Arial" w:hAnsi="Arial" w:cs="Arial"/>
          <w:sz w:val="20"/>
          <w:szCs w:val="20"/>
        </w:rPr>
        <w:tab/>
      </w:r>
      <w:r w:rsidRPr="0029714D">
        <w:rPr>
          <w:rFonts w:ascii="Arial" w:hAnsi="Arial" w:cs="Arial"/>
          <w:sz w:val="20"/>
          <w:szCs w:val="20"/>
        </w:rPr>
        <w:tab/>
      </w:r>
      <w:r w:rsidRPr="0029714D">
        <w:rPr>
          <w:rFonts w:ascii="Arial" w:hAnsi="Arial" w:cs="Arial"/>
          <w:sz w:val="20"/>
          <w:szCs w:val="20"/>
        </w:rPr>
        <w:tab/>
      </w:r>
      <w:r w:rsidRPr="0029714D">
        <w:rPr>
          <w:rFonts w:ascii="Arial" w:hAnsi="Arial" w:cs="Arial"/>
          <w:sz w:val="20"/>
          <w:szCs w:val="20"/>
        </w:rPr>
        <w:tab/>
      </w:r>
      <w:r w:rsidRPr="0029714D">
        <w:rPr>
          <w:rFonts w:ascii="Arial" w:hAnsi="Arial" w:cs="Arial"/>
          <w:sz w:val="20"/>
          <w:szCs w:val="20"/>
        </w:rPr>
        <w:tab/>
      </w:r>
      <w:r w:rsidRPr="0029714D">
        <w:rPr>
          <w:rFonts w:ascii="Arial" w:hAnsi="Arial" w:cs="Arial"/>
          <w:sz w:val="20"/>
          <w:szCs w:val="20"/>
        </w:rPr>
        <w:tab/>
      </w:r>
      <w:r w:rsidR="0029714D">
        <w:rPr>
          <w:rFonts w:ascii="Arial" w:hAnsi="Arial" w:cs="Arial"/>
          <w:sz w:val="20"/>
          <w:szCs w:val="20"/>
        </w:rPr>
        <w:tab/>
      </w:r>
      <w:r w:rsidRPr="0029714D">
        <w:rPr>
          <w:rFonts w:ascii="Arial" w:hAnsi="Arial" w:cs="Arial"/>
          <w:sz w:val="20"/>
          <w:szCs w:val="20"/>
        </w:rPr>
        <w:t>Date</w:t>
      </w:r>
    </w:p>
    <w:p w:rsidR="0029714D" w:rsidRPr="0029714D" w:rsidRDefault="0029714D" w:rsidP="0029714D">
      <w:pPr>
        <w:rPr>
          <w:rFonts w:ascii="Arial" w:hAnsi="Arial" w:cs="Arial"/>
          <w:sz w:val="20"/>
          <w:szCs w:val="20"/>
        </w:rPr>
      </w:pPr>
    </w:p>
    <w:p w:rsidR="00AA2E03" w:rsidRPr="0029714D" w:rsidRDefault="00AA2E03" w:rsidP="00AA2E03">
      <w:pPr>
        <w:rPr>
          <w:rFonts w:ascii="Arial" w:hAnsi="Arial" w:cs="Arial"/>
          <w:sz w:val="20"/>
          <w:szCs w:val="20"/>
        </w:rPr>
      </w:pPr>
    </w:p>
    <w:p w:rsidR="00AA2E03" w:rsidRPr="0029714D" w:rsidRDefault="00AA2E03" w:rsidP="00AA2E03">
      <w:pPr>
        <w:rPr>
          <w:rFonts w:ascii="Arial" w:hAnsi="Arial" w:cs="Arial"/>
          <w:sz w:val="20"/>
          <w:szCs w:val="20"/>
        </w:rPr>
      </w:pPr>
      <w:r w:rsidRPr="0029714D"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D973FE" w:rsidRPr="0029714D" w:rsidRDefault="00D973FE" w:rsidP="0029714D">
      <w:pPr>
        <w:rPr>
          <w:rFonts w:ascii="Arial" w:hAnsi="Arial" w:cs="Arial"/>
          <w:sz w:val="20"/>
          <w:szCs w:val="20"/>
        </w:rPr>
      </w:pPr>
      <w:r w:rsidRPr="0029714D">
        <w:rPr>
          <w:rFonts w:ascii="Arial" w:hAnsi="Arial" w:cs="Arial"/>
          <w:sz w:val="20"/>
          <w:szCs w:val="20"/>
        </w:rPr>
        <w:t xml:space="preserve">2)  </w:t>
      </w:r>
      <w:r w:rsidR="009A3211">
        <w:rPr>
          <w:rFonts w:ascii="Arial" w:hAnsi="Arial" w:cs="Arial"/>
          <w:sz w:val="20"/>
          <w:szCs w:val="20"/>
        </w:rPr>
        <w:t>Dean Signature</w:t>
      </w:r>
      <w:r w:rsidR="009A3211">
        <w:rPr>
          <w:rFonts w:ascii="Arial" w:hAnsi="Arial" w:cs="Arial"/>
          <w:sz w:val="20"/>
          <w:szCs w:val="20"/>
        </w:rPr>
        <w:tab/>
      </w:r>
      <w:r w:rsidRPr="0029714D">
        <w:rPr>
          <w:rFonts w:ascii="Arial" w:hAnsi="Arial" w:cs="Arial"/>
          <w:sz w:val="20"/>
          <w:szCs w:val="20"/>
        </w:rPr>
        <w:tab/>
      </w:r>
      <w:r w:rsidRPr="0029714D">
        <w:rPr>
          <w:rFonts w:ascii="Arial" w:hAnsi="Arial" w:cs="Arial"/>
          <w:sz w:val="20"/>
          <w:szCs w:val="20"/>
        </w:rPr>
        <w:tab/>
      </w:r>
      <w:r w:rsidRPr="0029714D">
        <w:rPr>
          <w:rFonts w:ascii="Arial" w:hAnsi="Arial" w:cs="Arial"/>
          <w:sz w:val="20"/>
          <w:szCs w:val="20"/>
        </w:rPr>
        <w:tab/>
      </w:r>
      <w:r w:rsidRPr="0029714D">
        <w:rPr>
          <w:rFonts w:ascii="Arial" w:hAnsi="Arial" w:cs="Arial"/>
          <w:sz w:val="20"/>
          <w:szCs w:val="20"/>
        </w:rPr>
        <w:tab/>
      </w:r>
      <w:r w:rsidRPr="0029714D">
        <w:rPr>
          <w:rFonts w:ascii="Arial" w:hAnsi="Arial" w:cs="Arial"/>
          <w:sz w:val="20"/>
          <w:szCs w:val="20"/>
        </w:rPr>
        <w:tab/>
      </w:r>
      <w:r w:rsidRPr="0029714D">
        <w:rPr>
          <w:rFonts w:ascii="Arial" w:hAnsi="Arial" w:cs="Arial"/>
          <w:sz w:val="20"/>
          <w:szCs w:val="20"/>
        </w:rPr>
        <w:tab/>
        <w:t>Date</w:t>
      </w:r>
    </w:p>
    <w:sectPr w:rsidR="00D973FE" w:rsidRPr="0029714D" w:rsidSect="00D17E31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84F" w:rsidRDefault="0037084F">
      <w:r>
        <w:separator/>
      </w:r>
    </w:p>
  </w:endnote>
  <w:endnote w:type="continuationSeparator" w:id="0">
    <w:p w:rsidR="0037084F" w:rsidRDefault="0037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7A" w:rsidRPr="00540207" w:rsidRDefault="00540207">
    <w:pPr>
      <w:pStyle w:val="Footer"/>
      <w:rPr>
        <w:rFonts w:ascii="Arial" w:hAnsi="Arial" w:cs="Arial"/>
        <w:sz w:val="18"/>
        <w:szCs w:val="16"/>
      </w:rPr>
    </w:pPr>
    <w:r w:rsidRPr="00540207">
      <w:rPr>
        <w:rFonts w:ascii="Arial" w:hAnsi="Arial" w:cs="Arial"/>
        <w:sz w:val="18"/>
        <w:szCs w:val="16"/>
      </w:rPr>
      <w:t>(</w:t>
    </w:r>
    <w:r w:rsidR="00EB2AE2">
      <w:rPr>
        <w:rFonts w:ascii="Arial" w:hAnsi="Arial" w:cs="Arial"/>
        <w:sz w:val="18"/>
        <w:szCs w:val="16"/>
      </w:rPr>
      <w:t xml:space="preserve">OCT </w:t>
    </w:r>
    <w:r w:rsidR="00B47A0F">
      <w:rPr>
        <w:rFonts w:ascii="Arial" w:hAnsi="Arial" w:cs="Arial"/>
        <w:sz w:val="18"/>
        <w:szCs w:val="16"/>
      </w:rPr>
      <w:t>19) 10/01</w:t>
    </w:r>
    <w:r w:rsidRPr="00540207">
      <w:rPr>
        <w:rFonts w:ascii="Arial" w:hAnsi="Arial" w:cs="Arial"/>
        <w:sz w:val="18"/>
        <w:szCs w:val="16"/>
      </w:rPr>
      <w:t>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84F" w:rsidRDefault="0037084F">
      <w:r>
        <w:separator/>
      </w:r>
    </w:p>
  </w:footnote>
  <w:footnote w:type="continuationSeparator" w:id="0">
    <w:p w:rsidR="0037084F" w:rsidRDefault="00370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4B2" w:rsidRDefault="001A54B2" w:rsidP="001A54B2">
    <w:pPr>
      <w:pStyle w:val="Header"/>
      <w:jc w:val="center"/>
    </w:pPr>
    <w:r>
      <w:rPr>
        <w:noProof/>
      </w:rPr>
      <w:drawing>
        <wp:inline distT="0" distB="0" distL="0" distR="0" wp14:anchorId="45F4EFC1">
          <wp:extent cx="981710" cy="981710"/>
          <wp:effectExtent l="0" t="0" r="889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27C1"/>
    <w:multiLevelType w:val="hybridMultilevel"/>
    <w:tmpl w:val="28A82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C7"/>
    <w:rsid w:val="00007C55"/>
    <w:rsid w:val="00007D3B"/>
    <w:rsid w:val="00023124"/>
    <w:rsid w:val="00024187"/>
    <w:rsid w:val="000432DC"/>
    <w:rsid w:val="000624E4"/>
    <w:rsid w:val="000757CE"/>
    <w:rsid w:val="00082318"/>
    <w:rsid w:val="000C611D"/>
    <w:rsid w:val="000D4326"/>
    <w:rsid w:val="000F4110"/>
    <w:rsid w:val="00125C37"/>
    <w:rsid w:val="001317DE"/>
    <w:rsid w:val="0015425D"/>
    <w:rsid w:val="00156C58"/>
    <w:rsid w:val="00157F09"/>
    <w:rsid w:val="00163D91"/>
    <w:rsid w:val="001721A9"/>
    <w:rsid w:val="00186382"/>
    <w:rsid w:val="00194EAD"/>
    <w:rsid w:val="001A0357"/>
    <w:rsid w:val="001A54B2"/>
    <w:rsid w:val="001C6B33"/>
    <w:rsid w:val="001D6BE5"/>
    <w:rsid w:val="001F017A"/>
    <w:rsid w:val="00200F7E"/>
    <w:rsid w:val="00211E32"/>
    <w:rsid w:val="002148EA"/>
    <w:rsid w:val="00217EBA"/>
    <w:rsid w:val="00220182"/>
    <w:rsid w:val="0029714D"/>
    <w:rsid w:val="00341762"/>
    <w:rsid w:val="0037084F"/>
    <w:rsid w:val="003B641D"/>
    <w:rsid w:val="003D20B0"/>
    <w:rsid w:val="003E42FA"/>
    <w:rsid w:val="00403BC8"/>
    <w:rsid w:val="004231D5"/>
    <w:rsid w:val="00440D50"/>
    <w:rsid w:val="00443A64"/>
    <w:rsid w:val="004643D5"/>
    <w:rsid w:val="0051128D"/>
    <w:rsid w:val="00531377"/>
    <w:rsid w:val="00540207"/>
    <w:rsid w:val="00541D74"/>
    <w:rsid w:val="00577BB4"/>
    <w:rsid w:val="005E4C13"/>
    <w:rsid w:val="00634904"/>
    <w:rsid w:val="006551B8"/>
    <w:rsid w:val="0067346A"/>
    <w:rsid w:val="006E323C"/>
    <w:rsid w:val="006F3E5A"/>
    <w:rsid w:val="006F6ACE"/>
    <w:rsid w:val="0070749B"/>
    <w:rsid w:val="00753508"/>
    <w:rsid w:val="007D2E27"/>
    <w:rsid w:val="007F4CE1"/>
    <w:rsid w:val="007F50D1"/>
    <w:rsid w:val="00803574"/>
    <w:rsid w:val="008728D2"/>
    <w:rsid w:val="008779E6"/>
    <w:rsid w:val="00893810"/>
    <w:rsid w:val="008A0099"/>
    <w:rsid w:val="008A0E42"/>
    <w:rsid w:val="008F47B2"/>
    <w:rsid w:val="00981A03"/>
    <w:rsid w:val="009A1E13"/>
    <w:rsid w:val="009A3211"/>
    <w:rsid w:val="009B3A56"/>
    <w:rsid w:val="009C0373"/>
    <w:rsid w:val="009F1B9B"/>
    <w:rsid w:val="00A42780"/>
    <w:rsid w:val="00A5504F"/>
    <w:rsid w:val="00AA2E03"/>
    <w:rsid w:val="00B0585A"/>
    <w:rsid w:val="00B47A0F"/>
    <w:rsid w:val="00B666E3"/>
    <w:rsid w:val="00B76E05"/>
    <w:rsid w:val="00BB0F89"/>
    <w:rsid w:val="00BE78FE"/>
    <w:rsid w:val="00BF5B80"/>
    <w:rsid w:val="00C26D84"/>
    <w:rsid w:val="00C51735"/>
    <w:rsid w:val="00C63619"/>
    <w:rsid w:val="00C94D51"/>
    <w:rsid w:val="00C9686B"/>
    <w:rsid w:val="00CA5DA2"/>
    <w:rsid w:val="00D033E2"/>
    <w:rsid w:val="00D07483"/>
    <w:rsid w:val="00D10938"/>
    <w:rsid w:val="00D17E31"/>
    <w:rsid w:val="00D72EBF"/>
    <w:rsid w:val="00D755A1"/>
    <w:rsid w:val="00D973FE"/>
    <w:rsid w:val="00DA0035"/>
    <w:rsid w:val="00DC0E42"/>
    <w:rsid w:val="00DF7182"/>
    <w:rsid w:val="00E408E2"/>
    <w:rsid w:val="00E449D4"/>
    <w:rsid w:val="00E52A1F"/>
    <w:rsid w:val="00E55F56"/>
    <w:rsid w:val="00E660F4"/>
    <w:rsid w:val="00E92AE1"/>
    <w:rsid w:val="00EB2AE2"/>
    <w:rsid w:val="00EE535C"/>
    <w:rsid w:val="00F01EC7"/>
    <w:rsid w:val="00F304C7"/>
    <w:rsid w:val="00F432A9"/>
    <w:rsid w:val="00F5628E"/>
    <w:rsid w:val="00F7018F"/>
    <w:rsid w:val="00F7695F"/>
    <w:rsid w:val="00FC00DA"/>
    <w:rsid w:val="00FF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697052"/>
  <w15:chartTrackingRefBased/>
  <w15:docId w15:val="{1D87FD99-BFEB-4ED5-8419-6FC274C1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128D"/>
    <w:rPr>
      <w:color w:val="0000FF"/>
      <w:u w:val="single"/>
    </w:rPr>
  </w:style>
  <w:style w:type="paragraph" w:styleId="HTMLPreformatted">
    <w:name w:val="HTML Preformatted"/>
    <w:basedOn w:val="Normal"/>
    <w:rsid w:val="009F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1F01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F01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E4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E4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UMKC Information Serivces</Company>
  <LinksUpToDate>false</LinksUpToDate>
  <CharactersWithSpaces>1326</CharactersWithSpaces>
  <SharedDoc>false</SharedDoc>
  <HLinks>
    <vt:vector size="6" baseType="variant">
      <vt:variant>
        <vt:i4>2883647</vt:i4>
      </vt:variant>
      <vt:variant>
        <vt:i4>2140</vt:i4>
      </vt:variant>
      <vt:variant>
        <vt:i4>1025</vt:i4>
      </vt:variant>
      <vt:variant>
        <vt:i4>1</vt:i4>
      </vt:variant>
      <vt:variant>
        <vt:lpwstr>http://www.umkc.edu/adminfinance/hr/images/LOGO.gif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fitzpatrickc</dc:creator>
  <cp:keywords/>
  <dc:description/>
  <cp:lastModifiedBy>Satterfield, Emma Elizabeth</cp:lastModifiedBy>
  <cp:revision>8</cp:revision>
  <cp:lastPrinted>2007-04-25T18:55:00Z</cp:lastPrinted>
  <dcterms:created xsi:type="dcterms:W3CDTF">2019-10-08T17:31:00Z</dcterms:created>
  <dcterms:modified xsi:type="dcterms:W3CDTF">2019-10-08T17:40:00Z</dcterms:modified>
</cp:coreProperties>
</file>