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07" w:rsidRPr="00927E34" w:rsidRDefault="00A11C07" w:rsidP="00A11C07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Faculty Senate Budget Committee</w:t>
      </w:r>
    </w:p>
    <w:p w:rsidR="00A11C07" w:rsidRPr="00927E34" w:rsidRDefault="00A11C07" w:rsidP="00A11C07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Agenda</w:t>
      </w:r>
    </w:p>
    <w:p w:rsidR="00A11C07" w:rsidRPr="00927E34" w:rsidRDefault="00A11C07" w:rsidP="00A11C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22</w:t>
      </w:r>
      <w:r w:rsidRPr="00927E34">
        <w:rPr>
          <w:rFonts w:ascii="Arial" w:hAnsi="Arial" w:cs="Arial"/>
          <w:sz w:val="24"/>
          <w:szCs w:val="24"/>
        </w:rPr>
        <w:t>, 2017</w:t>
      </w:r>
    </w:p>
    <w:p w:rsidR="00A11C07" w:rsidRPr="00927E34" w:rsidRDefault="00A11C07" w:rsidP="00A11C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3:00</w:t>
      </w:r>
      <w:r w:rsidRPr="00927E34">
        <w:rPr>
          <w:rFonts w:ascii="Arial" w:hAnsi="Arial" w:cs="Arial"/>
          <w:sz w:val="24"/>
          <w:szCs w:val="24"/>
        </w:rPr>
        <w:t>-4:30 PM</w:t>
      </w:r>
    </w:p>
    <w:p w:rsidR="00A11C07" w:rsidRPr="00927E34" w:rsidRDefault="00A11C07" w:rsidP="00A11C07">
      <w:pPr>
        <w:jc w:val="center"/>
        <w:rPr>
          <w:rFonts w:ascii="Arial" w:hAnsi="Arial" w:cs="Arial"/>
          <w:sz w:val="24"/>
          <w:szCs w:val="24"/>
        </w:rPr>
      </w:pPr>
      <w:r w:rsidRPr="00927E34">
        <w:rPr>
          <w:rFonts w:ascii="Arial" w:hAnsi="Arial" w:cs="Arial"/>
          <w:sz w:val="24"/>
          <w:szCs w:val="24"/>
        </w:rPr>
        <w:t>Gilham Park Room, Administrative Center</w:t>
      </w:r>
    </w:p>
    <w:p w:rsidR="00A11C07" w:rsidRDefault="00A11C07"/>
    <w:p w:rsidR="00A11C07" w:rsidRDefault="00A11C07"/>
    <w:p w:rsidR="00A11C07" w:rsidRDefault="00A11C07"/>
    <w:p w:rsidR="00A11C07" w:rsidRDefault="00A11C07" w:rsidP="00A11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Approval of January Meeting Minutes</w:t>
      </w:r>
    </w:p>
    <w:p w:rsidR="00A11C07" w:rsidRDefault="00A11C07" w:rsidP="00A11C07">
      <w:pPr>
        <w:rPr>
          <w:rFonts w:ascii="Arial" w:hAnsi="Arial" w:cs="Arial"/>
          <w:sz w:val="24"/>
          <w:szCs w:val="24"/>
        </w:rPr>
      </w:pPr>
    </w:p>
    <w:p w:rsidR="00A11C07" w:rsidRPr="00A11C07" w:rsidRDefault="00A11C07" w:rsidP="00A11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rpk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GROUP presentation</w:t>
      </w:r>
    </w:p>
    <w:p w:rsidR="00A11C07" w:rsidRPr="00A11C07" w:rsidRDefault="00A11C07" w:rsidP="00A1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C07">
        <w:rPr>
          <w:rFonts w:ascii="Arial" w:hAnsi="Arial" w:cs="Arial"/>
          <w:sz w:val="24"/>
          <w:szCs w:val="24"/>
        </w:rPr>
        <w:t>Status of data collection (non-financial variables)</w:t>
      </w:r>
    </w:p>
    <w:p w:rsidR="00A11C07" w:rsidRPr="00A11C07" w:rsidRDefault="00A11C07" w:rsidP="00A1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C07">
        <w:rPr>
          <w:rFonts w:ascii="Arial" w:hAnsi="Arial" w:cs="Arial"/>
          <w:sz w:val="24"/>
          <w:szCs w:val="24"/>
        </w:rPr>
        <w:t>Approaches to Student Credit Hours</w:t>
      </w:r>
    </w:p>
    <w:p w:rsidR="00A11C07" w:rsidRPr="00A11C07" w:rsidRDefault="00A11C07" w:rsidP="00A11C0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11C07">
        <w:rPr>
          <w:rFonts w:ascii="Arial" w:hAnsi="Arial" w:cs="Arial"/>
          <w:sz w:val="24"/>
          <w:szCs w:val="24"/>
        </w:rPr>
        <w:t>Transcript approach</w:t>
      </w:r>
    </w:p>
    <w:p w:rsidR="00A11C07" w:rsidRPr="00A11C07" w:rsidRDefault="00A11C07" w:rsidP="00A11C0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11C07">
        <w:rPr>
          <w:rFonts w:ascii="Arial" w:hAnsi="Arial" w:cs="Arial"/>
          <w:sz w:val="24"/>
          <w:szCs w:val="24"/>
        </w:rPr>
        <w:t>Unit delivery approach</w:t>
      </w:r>
    </w:p>
    <w:p w:rsidR="00A11C07" w:rsidRDefault="00A11C07" w:rsidP="00A11C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C07">
        <w:rPr>
          <w:rFonts w:ascii="Arial" w:hAnsi="Arial" w:cs="Arial"/>
          <w:sz w:val="24"/>
          <w:szCs w:val="24"/>
        </w:rPr>
        <w:t>Questions and Next Steps</w:t>
      </w:r>
    </w:p>
    <w:p w:rsidR="00A11C07" w:rsidRPr="00A11C07" w:rsidRDefault="00A11C07" w:rsidP="00A11C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Other Business</w:t>
      </w:r>
      <w:bookmarkStart w:id="0" w:name="_GoBack"/>
      <w:bookmarkEnd w:id="0"/>
    </w:p>
    <w:p w:rsidR="00A11C07" w:rsidRPr="00A11C07" w:rsidRDefault="00A11C07">
      <w:pPr>
        <w:rPr>
          <w:rFonts w:ascii="Arial" w:hAnsi="Arial" w:cs="Arial"/>
        </w:rPr>
      </w:pPr>
    </w:p>
    <w:sectPr w:rsidR="00A11C07" w:rsidRPr="00A1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2F07"/>
    <w:multiLevelType w:val="hybridMultilevel"/>
    <w:tmpl w:val="82BC0EE4"/>
    <w:lvl w:ilvl="0" w:tplc="A68615E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7"/>
    <w:rsid w:val="00257858"/>
    <w:rsid w:val="009A5FBE"/>
    <w:rsid w:val="00A11C07"/>
    <w:rsid w:val="00A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418A6-E546-42A1-98E5-B2B940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0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Mark L.</dc:creator>
  <cp:keywords/>
  <dc:description/>
  <cp:lastModifiedBy>Johnson, Mark L.</cp:lastModifiedBy>
  <cp:revision>1</cp:revision>
  <dcterms:created xsi:type="dcterms:W3CDTF">2017-02-22T15:34:00Z</dcterms:created>
  <dcterms:modified xsi:type="dcterms:W3CDTF">2017-02-22T15:37:00Z</dcterms:modified>
</cp:coreProperties>
</file>