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B2A6E" w14:textId="41120C64" w:rsidR="00CE1F02" w:rsidRPr="00712A7B" w:rsidRDefault="00712A7B" w:rsidP="00712A7B">
      <w:pPr>
        <w:pStyle w:val="NoSpacing"/>
        <w:rPr>
          <w:b/>
        </w:rPr>
      </w:pPr>
      <w:r>
        <w:rPr>
          <w:b/>
        </w:rPr>
        <w:t xml:space="preserve">Minutes </w:t>
      </w:r>
    </w:p>
    <w:p w14:paraId="5667AA15" w14:textId="77777777" w:rsidR="00CE1F02" w:rsidRPr="00712A7B" w:rsidRDefault="00CE1F02" w:rsidP="00712A7B">
      <w:pPr>
        <w:pStyle w:val="NoSpacing"/>
        <w:rPr>
          <w:b/>
        </w:rPr>
      </w:pPr>
      <w:r w:rsidRPr="00712A7B">
        <w:rPr>
          <w:b/>
        </w:rPr>
        <w:t>UMKC Faculty Senate</w:t>
      </w:r>
    </w:p>
    <w:p w14:paraId="61F4C596" w14:textId="272B2889" w:rsidR="00CE1F02" w:rsidRPr="00712A7B" w:rsidRDefault="00CE1F02" w:rsidP="00712A7B">
      <w:pPr>
        <w:pStyle w:val="NoSpacing"/>
        <w:rPr>
          <w:b/>
        </w:rPr>
      </w:pPr>
      <w:r w:rsidRPr="00712A7B">
        <w:rPr>
          <w:b/>
        </w:rPr>
        <w:t xml:space="preserve">Meeting of </w:t>
      </w:r>
      <w:r w:rsidR="00F20DFB" w:rsidRPr="00712A7B">
        <w:rPr>
          <w:b/>
        </w:rPr>
        <w:t xml:space="preserve">19 January </w:t>
      </w:r>
      <w:r w:rsidR="005301B9" w:rsidRPr="00712A7B">
        <w:rPr>
          <w:b/>
        </w:rPr>
        <w:t>201</w:t>
      </w:r>
      <w:r w:rsidR="00F20DFB" w:rsidRPr="00712A7B">
        <w:rPr>
          <w:b/>
        </w:rPr>
        <w:t>6</w:t>
      </w:r>
      <w:r w:rsidR="005301B9" w:rsidRPr="00712A7B">
        <w:rPr>
          <w:b/>
        </w:rPr>
        <w:t xml:space="preserve"> </w:t>
      </w:r>
      <w:r w:rsidRPr="00712A7B">
        <w:rPr>
          <w:b/>
        </w:rPr>
        <w:t>3:00 – 5:00 pm</w:t>
      </w:r>
    </w:p>
    <w:p w14:paraId="064D0328" w14:textId="73B74072" w:rsidR="00CE1F02" w:rsidRDefault="007B1776" w:rsidP="00712A7B">
      <w:pPr>
        <w:pStyle w:val="NoSpacing"/>
        <w:rPr>
          <w:b/>
        </w:rPr>
      </w:pPr>
      <w:r w:rsidRPr="00712A7B">
        <w:rPr>
          <w:b/>
        </w:rPr>
        <w:t>Plaza Room</w:t>
      </w:r>
      <w:r w:rsidR="002308DA" w:rsidRPr="00712A7B">
        <w:rPr>
          <w:b/>
        </w:rPr>
        <w:t xml:space="preserve">, Administrative Center </w:t>
      </w:r>
      <w:r w:rsidR="00CE1F02" w:rsidRPr="00712A7B">
        <w:rPr>
          <w:b/>
        </w:rPr>
        <w:t>(Volker Campus)</w:t>
      </w:r>
    </w:p>
    <w:p w14:paraId="58303C37" w14:textId="4D82EBE9" w:rsidR="00712A7B" w:rsidRDefault="00712A7B" w:rsidP="00712A7B">
      <w:pPr>
        <w:pStyle w:val="NoSpacing"/>
        <w:rPr>
          <w:b/>
        </w:rPr>
      </w:pPr>
    </w:p>
    <w:p w14:paraId="32A132FF" w14:textId="6EB6B8E1" w:rsidR="00712A7B" w:rsidRPr="00832B30" w:rsidRDefault="00712A7B" w:rsidP="00712A7B">
      <w:pPr>
        <w:pStyle w:val="NoSpacing"/>
      </w:pPr>
      <w:r w:rsidRPr="00832B30">
        <w:rPr>
          <w:b/>
          <w:u w:val="single"/>
        </w:rPr>
        <w:t>Present:</w:t>
      </w:r>
      <w:r w:rsidR="00FB2E37">
        <w:rPr>
          <w:b/>
        </w:rPr>
        <w:t xml:space="preserve"> </w:t>
      </w:r>
      <w:r w:rsidR="00FB2E37" w:rsidRPr="00832B30">
        <w:t xml:space="preserve">Kathleen Kilway, </w:t>
      </w:r>
      <w:r w:rsidR="00832B30">
        <w:t xml:space="preserve">Gerald Wyckoff, </w:t>
      </w:r>
      <w:r w:rsidR="00FB2E37" w:rsidRPr="00832B30">
        <w:t xml:space="preserve">Peggy Ward-Smith, Mark Johnson, Nancy Stancel, Dee Anna Hiett, Susan Sykes Berry, </w:t>
      </w:r>
      <w:r w:rsidR="00832B30" w:rsidRPr="00832B30">
        <w:t xml:space="preserve">Jack Nelson, </w:t>
      </w:r>
      <w:r w:rsidR="00832B30">
        <w:t>Della Damon, Deb Chatterjee, Michelle Maher, Zach Shemon, Ed Gogol, Linda Mitchell</w:t>
      </w:r>
      <w:r w:rsidR="0053309A">
        <w:t>, Sean O’Brien, Jacob Marszalek, Edward Abreu</w:t>
      </w:r>
      <w:r w:rsidR="00CF7253">
        <w:t>, Bi-Biotti Youan</w:t>
      </w:r>
      <w:r w:rsidR="00D91E1D">
        <w:t>, David Van Horn</w:t>
      </w:r>
      <w:r w:rsidR="00C25427">
        <w:t>, Marilyn Taylor</w:t>
      </w:r>
      <w:r w:rsidR="00F147C4">
        <w:t>, Michael Wacker</w:t>
      </w:r>
    </w:p>
    <w:p w14:paraId="5FCA2D2A" w14:textId="77777777" w:rsidR="00832B30" w:rsidRDefault="00832B30" w:rsidP="00712A7B">
      <w:pPr>
        <w:pStyle w:val="NoSpacing"/>
        <w:rPr>
          <w:b/>
          <w:u w:val="single"/>
        </w:rPr>
      </w:pPr>
    </w:p>
    <w:p w14:paraId="14FBE227" w14:textId="7D134131" w:rsidR="00712A7B" w:rsidRPr="00832B30" w:rsidRDefault="00712A7B" w:rsidP="00712A7B">
      <w:pPr>
        <w:pStyle w:val="NoSpacing"/>
        <w:rPr>
          <w:b/>
          <w:u w:val="single"/>
        </w:rPr>
      </w:pPr>
      <w:r w:rsidRPr="00832B30">
        <w:rPr>
          <w:b/>
          <w:u w:val="single"/>
        </w:rPr>
        <w:t>Also Present:</w:t>
      </w:r>
      <w:r w:rsidR="00832B30">
        <w:rPr>
          <w:b/>
          <w:u w:val="single"/>
        </w:rPr>
        <w:t xml:space="preserve"> </w:t>
      </w:r>
      <w:r w:rsidR="00832B30" w:rsidRPr="00832B30">
        <w:t>Provost Bichelmeyer, Mikah Thompson, Tony Luppino</w:t>
      </w:r>
    </w:p>
    <w:p w14:paraId="578A1372" w14:textId="77777777" w:rsidR="00832B30" w:rsidRDefault="00832B30" w:rsidP="00712A7B">
      <w:pPr>
        <w:pStyle w:val="NoSpacing"/>
        <w:rPr>
          <w:b/>
          <w:u w:val="single"/>
        </w:rPr>
      </w:pPr>
    </w:p>
    <w:p w14:paraId="32298B11" w14:textId="4161CF84" w:rsidR="00712A7B" w:rsidRPr="00832B30" w:rsidRDefault="00712A7B" w:rsidP="00712A7B">
      <w:pPr>
        <w:pStyle w:val="NoSpacing"/>
        <w:rPr>
          <w:b/>
          <w:u w:val="single"/>
        </w:rPr>
      </w:pPr>
      <w:r w:rsidRPr="00832B30">
        <w:rPr>
          <w:b/>
          <w:u w:val="single"/>
        </w:rPr>
        <w:t>Excused:</w:t>
      </w:r>
      <w:r w:rsidR="00832B30">
        <w:rPr>
          <w:b/>
          <w:u w:val="single"/>
        </w:rPr>
        <w:t xml:space="preserve"> </w:t>
      </w:r>
      <w:r w:rsidR="00832B30" w:rsidRPr="00832B30">
        <w:t>Laurie Ellinghausen,</w:t>
      </w:r>
      <w:r w:rsidR="00832B30">
        <w:t xml:space="preserve"> Ida Ayalew,</w:t>
      </w:r>
      <w:r w:rsidR="00832B30" w:rsidRPr="00832B30">
        <w:t xml:space="preserve"> Kathleen Sch</w:t>
      </w:r>
      <w:r w:rsidR="00832B30">
        <w:t>weitzberger</w:t>
      </w:r>
      <w:r w:rsidR="006F5C63">
        <w:t>, Car</w:t>
      </w:r>
      <w:r w:rsidR="00A740A1">
        <w:t>o</w:t>
      </w:r>
      <w:r w:rsidR="006F5C63">
        <w:t>le McArthur, Kathy Krause</w:t>
      </w:r>
    </w:p>
    <w:p w14:paraId="42AEC172" w14:textId="77777777" w:rsidR="00832B30" w:rsidRDefault="00832B30" w:rsidP="00712A7B">
      <w:pPr>
        <w:pStyle w:val="NoSpacing"/>
        <w:rPr>
          <w:b/>
          <w:u w:val="single"/>
        </w:rPr>
      </w:pPr>
    </w:p>
    <w:p w14:paraId="202E1D48" w14:textId="18A4658C" w:rsidR="00712A7B" w:rsidRPr="006F5C63" w:rsidRDefault="00712A7B" w:rsidP="00712A7B">
      <w:pPr>
        <w:pStyle w:val="NoSpacing"/>
      </w:pPr>
      <w:r w:rsidRPr="00832B30">
        <w:rPr>
          <w:b/>
          <w:u w:val="single"/>
        </w:rPr>
        <w:t>Absent:</w:t>
      </w:r>
      <w:r w:rsidR="006F5C63">
        <w:rPr>
          <w:b/>
          <w:u w:val="single"/>
        </w:rPr>
        <w:t xml:space="preserve"> </w:t>
      </w:r>
      <w:r w:rsidR="006F5C63">
        <w:t>Margaret Brommelsiek, Nathan Oyler, Christopher Holman</w:t>
      </w:r>
      <w:r w:rsidR="00A740A1">
        <w:t xml:space="preserve">, Gregory King, Leo Dobens, </w:t>
      </w:r>
      <w:r w:rsidR="00267A72">
        <w:t>Mark Sawkin</w:t>
      </w:r>
      <w:r w:rsidR="00AD528C">
        <w:t>, Tarak Srivastava, Carloyn Barber</w:t>
      </w:r>
    </w:p>
    <w:p w14:paraId="537ECC14" w14:textId="77777777" w:rsidR="00CE1F02" w:rsidRPr="00832B30" w:rsidRDefault="00CE1F02" w:rsidP="00CE1F02">
      <w:pPr>
        <w:pStyle w:val="NoSpacing"/>
        <w:rPr>
          <w:u w:val="single"/>
        </w:rPr>
      </w:pPr>
    </w:p>
    <w:p w14:paraId="4267FE19" w14:textId="77777777" w:rsidR="00CE1F02" w:rsidRPr="00F24ACB" w:rsidRDefault="00CE1F02" w:rsidP="00CE1F02">
      <w:pPr>
        <w:pStyle w:val="NoSpacing"/>
      </w:pPr>
    </w:p>
    <w:p w14:paraId="50B1283E" w14:textId="5DF6422C" w:rsidR="007B1776" w:rsidRPr="00712A7B" w:rsidRDefault="00CE1F02" w:rsidP="00195BCB">
      <w:pPr>
        <w:pStyle w:val="NoSpacing"/>
        <w:numPr>
          <w:ilvl w:val="0"/>
          <w:numId w:val="5"/>
        </w:numPr>
        <w:rPr>
          <w:b/>
        </w:rPr>
      </w:pPr>
      <w:r w:rsidRPr="00712A7B">
        <w:rPr>
          <w:b/>
        </w:rPr>
        <w:t xml:space="preserve">Welcome </w:t>
      </w:r>
      <w:r w:rsidR="00F26794" w:rsidRPr="00712A7B">
        <w:rPr>
          <w:b/>
        </w:rPr>
        <w:t>(Peggy Ward-Smith, Chair)</w:t>
      </w:r>
    </w:p>
    <w:p w14:paraId="7F0EFCDB" w14:textId="07C2E52C" w:rsidR="0053309A" w:rsidRDefault="00A23008" w:rsidP="00A23008">
      <w:pPr>
        <w:pStyle w:val="NoSpacing"/>
        <w:ind w:firstLine="720"/>
      </w:pPr>
      <w:r>
        <w:t>Chairperson Ward-Smith w</w:t>
      </w:r>
      <w:r w:rsidR="00CF7253">
        <w:t>elcomes senators</w:t>
      </w:r>
      <w:r>
        <w:t>.</w:t>
      </w:r>
    </w:p>
    <w:p w14:paraId="4125846D" w14:textId="77777777" w:rsidR="00CF7253" w:rsidRPr="0053309A" w:rsidRDefault="00CF7253" w:rsidP="00195BCB">
      <w:pPr>
        <w:pStyle w:val="NoSpacing"/>
      </w:pPr>
    </w:p>
    <w:p w14:paraId="7364176A" w14:textId="218C1C21" w:rsidR="00195BCB" w:rsidRPr="00712A7B" w:rsidRDefault="00CE1F02" w:rsidP="00195BCB">
      <w:pPr>
        <w:pStyle w:val="NoSpacing"/>
        <w:numPr>
          <w:ilvl w:val="0"/>
          <w:numId w:val="5"/>
        </w:numPr>
        <w:rPr>
          <w:b/>
        </w:rPr>
      </w:pPr>
      <w:r w:rsidRPr="00712A7B">
        <w:rPr>
          <w:b/>
        </w:rPr>
        <w:t>Approval of</w:t>
      </w:r>
      <w:r w:rsidR="00195BCB" w:rsidRPr="00712A7B">
        <w:rPr>
          <w:b/>
        </w:rPr>
        <w:t xml:space="preserve"> agenda / minutes</w:t>
      </w:r>
    </w:p>
    <w:p w14:paraId="2B747D05" w14:textId="0D1C7EE8" w:rsidR="00195BCB" w:rsidRPr="00D91E1D" w:rsidRDefault="00A23008" w:rsidP="00A23008">
      <w:pPr>
        <w:pStyle w:val="NoSpacing"/>
        <w:ind w:left="720"/>
      </w:pPr>
      <w:r>
        <w:t xml:space="preserve">Senators approve both today’s agenda and the minutes from the last Faculty Senate meeting. Also, senators vote to amend the agenda to have Tony Luppino present before Mikah Thompson. </w:t>
      </w:r>
    </w:p>
    <w:p w14:paraId="7C55991E" w14:textId="77777777" w:rsidR="00D91E1D" w:rsidRPr="00D91E1D" w:rsidRDefault="00D91E1D" w:rsidP="00195BCB">
      <w:pPr>
        <w:pStyle w:val="NoSpacing"/>
      </w:pPr>
    </w:p>
    <w:p w14:paraId="4B5588F8" w14:textId="2EECE403" w:rsidR="00195BCB" w:rsidRPr="00712A7B" w:rsidRDefault="00195BCB" w:rsidP="00195BCB">
      <w:pPr>
        <w:pStyle w:val="NoSpacing"/>
        <w:numPr>
          <w:ilvl w:val="0"/>
          <w:numId w:val="5"/>
        </w:numPr>
        <w:rPr>
          <w:b/>
        </w:rPr>
      </w:pPr>
      <w:r w:rsidRPr="00712A7B">
        <w:rPr>
          <w:b/>
        </w:rPr>
        <w:t xml:space="preserve">Announcements </w:t>
      </w:r>
    </w:p>
    <w:p w14:paraId="3CA7DD04" w14:textId="5CC99501" w:rsidR="00825553" w:rsidRDefault="00A23008" w:rsidP="00A23008">
      <w:pPr>
        <w:pStyle w:val="NoSpacing"/>
        <w:ind w:left="720"/>
      </w:pPr>
      <w:r>
        <w:t>Chairperson Ward-Smith thanks Se</w:t>
      </w:r>
      <w:r w:rsidR="00E30BB9">
        <w:t>nators Roger Pick and Kathy Krause</w:t>
      </w:r>
      <w:r>
        <w:t xml:space="preserve"> for being on the</w:t>
      </w:r>
      <w:r w:rsidR="00E30BB9">
        <w:t xml:space="preserve"> FY17 Funding Proposal Review Committee</w:t>
      </w:r>
      <w:bookmarkStart w:id="0" w:name="_GoBack"/>
      <w:bookmarkEnd w:id="0"/>
      <w:r>
        <w:t xml:space="preserve"> and representing the Faculty Senate.</w:t>
      </w:r>
    </w:p>
    <w:p w14:paraId="732401FE" w14:textId="77777777" w:rsidR="00CF7253" w:rsidRPr="00712A7B" w:rsidRDefault="00CF7253" w:rsidP="00195BCB">
      <w:pPr>
        <w:pStyle w:val="NoSpacing"/>
        <w:rPr>
          <w:b/>
        </w:rPr>
      </w:pPr>
    </w:p>
    <w:p w14:paraId="537CCF7F" w14:textId="11B11818" w:rsidR="00663FF8" w:rsidRDefault="00663FF8" w:rsidP="00195BCB">
      <w:pPr>
        <w:pStyle w:val="NoSpacing"/>
        <w:numPr>
          <w:ilvl w:val="0"/>
          <w:numId w:val="5"/>
        </w:numPr>
        <w:rPr>
          <w:b/>
        </w:rPr>
      </w:pPr>
      <w:r w:rsidRPr="00712A7B">
        <w:rPr>
          <w:b/>
        </w:rPr>
        <w:t>Provost Update</w:t>
      </w:r>
    </w:p>
    <w:p w14:paraId="1FAF9008" w14:textId="1D743C9D" w:rsidR="00850CCD" w:rsidRDefault="00481735" w:rsidP="0000346E">
      <w:pPr>
        <w:pStyle w:val="NoSpacing"/>
        <w:ind w:left="720"/>
      </w:pPr>
      <w:r>
        <w:t>Provost Bichel</w:t>
      </w:r>
      <w:r w:rsidR="00A56E3D">
        <w:t>meyer than</w:t>
      </w:r>
      <w:r w:rsidR="007E1436">
        <w:t>ks the UBC an</w:t>
      </w:r>
      <w:r w:rsidR="00A56E3D">
        <w:t>d Faculty Senate members. The most significant and recent activity</w:t>
      </w:r>
      <w:r w:rsidR="0009178F">
        <w:t xml:space="preserve"> she has been involved in</w:t>
      </w:r>
      <w:r w:rsidR="00A56E3D">
        <w:t xml:space="preserve"> relates to the strategic funding call for proposals this past fall. The due date for proposals was pushed back and overall 40 proposals from various academic units were received.  In about a week, after the committee meeting on Friday, a list of titles and abstracts will be released to the UMKC community. The UBC in early December discussed criteria on how to vet these proposals to better communicate to the sub-committee who will be doing a review of the proposals. The UBC decided to assign rankings to the proposals</w:t>
      </w:r>
      <w:r w:rsidR="00267802">
        <w:t xml:space="preserve"> for funding purposes. Proposals not approved for strategic funding will be placed in a “fund bucket”. Some proposals relate to funding for a specific academic unit, interdis</w:t>
      </w:r>
      <w:r>
        <w:t>c</w:t>
      </w:r>
      <w:r w:rsidR="00DC05EF">
        <w:t>i</w:t>
      </w:r>
      <w:r w:rsidR="00267802">
        <w:t xml:space="preserve">plinary, or benefit the </w:t>
      </w:r>
      <w:r w:rsidR="00DC05EF">
        <w:t>UM system</w:t>
      </w:r>
      <w:r w:rsidR="00267802">
        <w:t xml:space="preserve"> as a whole. Some proposals are appealing to external funders that may w</w:t>
      </w:r>
      <w:r w:rsidR="0009178F">
        <w:t>an</w:t>
      </w:r>
      <w:r w:rsidR="00267802">
        <w:t>t to partner with the university in some fashion.</w:t>
      </w:r>
      <w:r w:rsidR="00850CCD">
        <w:t xml:space="preserve"> The main goal</w:t>
      </w:r>
      <w:r w:rsidR="0009178F">
        <w:t>,</w:t>
      </w:r>
      <w:r w:rsidR="00850CCD">
        <w:t xml:space="preserve"> in regard to strategic funding</w:t>
      </w:r>
      <w:r w:rsidR="0009178F">
        <w:t>,</w:t>
      </w:r>
      <w:r w:rsidR="00850CCD">
        <w:t xml:space="preserve"> is to find as many</w:t>
      </w:r>
      <w:r w:rsidR="0009178F">
        <w:t xml:space="preserve"> external</w:t>
      </w:r>
      <w:r w:rsidR="00850CCD">
        <w:t xml:space="preserve"> funders as possible in order to support many of the proposals.  </w:t>
      </w:r>
    </w:p>
    <w:p w14:paraId="77FD6EFD" w14:textId="45AB4301" w:rsidR="00850CCD" w:rsidRDefault="00850CCD" w:rsidP="0000346E">
      <w:pPr>
        <w:pStyle w:val="NoSpacing"/>
        <w:ind w:left="720"/>
      </w:pPr>
      <w:r>
        <w:lastRenderedPageBreak/>
        <w:t>This past November and December, the provost has had meetings with the CFO and the Vice Chancellor discussing fiscal reviews for academic and administrative units. She has also attended faculty meetings. Moreover, in regards to the concerns of civility and professionalism on campus and within the UM system as a whole,</w:t>
      </w:r>
      <w:r w:rsidR="0000346E">
        <w:t xml:space="preserve"> </w:t>
      </w:r>
      <w:r w:rsidR="0009178F">
        <w:t xml:space="preserve">the </w:t>
      </w:r>
      <w:r w:rsidR="0000346E">
        <w:t>UMKC Office of Diversity, Human Resources and other departments have made a list of initiatives for diversity, engagement of community members, and civility</w:t>
      </w:r>
      <w:r w:rsidR="00481735">
        <w:t xml:space="preserve">. In the future, these initiatives as well as the ideas from the listening sessions will be mapped with what UMKC is </w:t>
      </w:r>
      <w:r w:rsidR="0009178F">
        <w:t xml:space="preserve">currently doing and campus </w:t>
      </w:r>
      <w:r w:rsidR="00481735">
        <w:t>resources, offices, and groups.</w:t>
      </w:r>
    </w:p>
    <w:p w14:paraId="1AEBCF1B" w14:textId="77777777" w:rsidR="0000346E" w:rsidRDefault="0000346E" w:rsidP="00850CCD">
      <w:pPr>
        <w:pStyle w:val="NoSpacing"/>
        <w:ind w:firstLine="720"/>
      </w:pPr>
    </w:p>
    <w:p w14:paraId="2AA27E15" w14:textId="29F30CC3" w:rsidR="00443919" w:rsidRDefault="00481735" w:rsidP="00745EDE">
      <w:pPr>
        <w:pStyle w:val="NoSpacing"/>
        <w:ind w:left="720"/>
      </w:pPr>
      <w:r>
        <w:t xml:space="preserve">The provost met with Senator Nancy Stancel of the IFC to discuss </w:t>
      </w:r>
      <w:r w:rsidR="0009178F">
        <w:t xml:space="preserve">the </w:t>
      </w:r>
      <w:r>
        <w:t xml:space="preserve">post-tenure review process and key issues in the last UMAO meeting. </w:t>
      </w:r>
      <w:r w:rsidR="00745EDE">
        <w:t xml:space="preserve"> The UM system has a policy that states that guns are not allowed on campus. It is a concern that if Miss</w:t>
      </w:r>
      <w:r w:rsidR="0009178F">
        <w:t>ouri legislation passes the law, that</w:t>
      </w:r>
      <w:r w:rsidR="00745EDE">
        <w:t xml:space="preserve"> UMKC policy may be null and void. </w:t>
      </w:r>
      <w:r w:rsidR="00A80103">
        <w:t xml:space="preserve"> Some faculty have stated that they will retire early if guns are allowed on campus which further adds to the legislative concern. </w:t>
      </w:r>
      <w:r>
        <w:t xml:space="preserve">A key issue discussed </w:t>
      </w:r>
      <w:r w:rsidR="0009178F">
        <w:t xml:space="preserve">in the UMAO </w:t>
      </w:r>
      <w:r>
        <w:t>was the faculty work load policy.</w:t>
      </w:r>
      <w:r w:rsidR="00A80103">
        <w:t xml:space="preserve"> </w:t>
      </w:r>
      <w:r>
        <w:t>Also, Provost Bichelmeyer has reached out to community groups and alumni involved in the community.</w:t>
      </w:r>
      <w:r w:rsidR="00745EDE">
        <w:t xml:space="preserve"> Furthermore, vaping is not allowed on campus</w:t>
      </w:r>
      <w:r w:rsidR="0009178F">
        <w:t xml:space="preserve"> because</w:t>
      </w:r>
      <w:r w:rsidR="00745EDE">
        <w:t xml:space="preserve"> smoking and tobacco are prohibited on campus.</w:t>
      </w:r>
    </w:p>
    <w:p w14:paraId="42943C11" w14:textId="77777777" w:rsidR="00443919" w:rsidRDefault="00443919" w:rsidP="00443919">
      <w:pPr>
        <w:pStyle w:val="NoSpacing"/>
      </w:pPr>
    </w:p>
    <w:p w14:paraId="16B65B73" w14:textId="7828092A" w:rsidR="00443919" w:rsidRDefault="00443919" w:rsidP="00443919">
      <w:pPr>
        <w:pStyle w:val="NoSpacing"/>
        <w:numPr>
          <w:ilvl w:val="0"/>
          <w:numId w:val="5"/>
        </w:numPr>
        <w:rPr>
          <w:b/>
        </w:rPr>
      </w:pPr>
      <w:r w:rsidRPr="00443919">
        <w:rPr>
          <w:b/>
        </w:rPr>
        <w:t>Budget update (Tony Luppino, 30 minutes)</w:t>
      </w:r>
    </w:p>
    <w:p w14:paraId="32F488E5" w14:textId="6CC2EEC2" w:rsidR="00A80103" w:rsidRDefault="00A80103" w:rsidP="00A80103">
      <w:pPr>
        <w:pStyle w:val="NoSpacing"/>
        <w:ind w:left="720"/>
      </w:pPr>
      <w:r>
        <w:t>Tony Luppino gives a budget update. An update</w:t>
      </w:r>
      <w:r w:rsidR="0009178F">
        <w:t>d</w:t>
      </w:r>
      <w:r>
        <w:t xml:space="preserve"> version of his handout will be posted on the Faculty Senate website.</w:t>
      </w:r>
      <w:r w:rsidR="002A5935">
        <w:t xml:space="preserve"> The budgeting season is upcoming and the preliminary work for the general revenue allocations for the various academic units for 2017 will be </w:t>
      </w:r>
      <w:r w:rsidR="00E85779">
        <w:t>starting</w:t>
      </w:r>
      <w:r w:rsidR="002A5935">
        <w:t xml:space="preserve"> soon.</w:t>
      </w:r>
      <w:r w:rsidR="00E85779">
        <w:t xml:space="preserve"> The state money to be received cannot be determined as of yet because it is still too early in the year and there are legislative processes that need to take place. </w:t>
      </w:r>
    </w:p>
    <w:p w14:paraId="4066E4BA" w14:textId="2B08C2E7" w:rsidR="00E85779" w:rsidRDefault="00E85779" w:rsidP="00A80103">
      <w:pPr>
        <w:pStyle w:val="NoSpacing"/>
        <w:ind w:left="720"/>
      </w:pPr>
    </w:p>
    <w:p w14:paraId="05008500" w14:textId="3E337AA2" w:rsidR="002A5935" w:rsidRDefault="00E85779" w:rsidP="00E85779">
      <w:pPr>
        <w:pStyle w:val="NoSpacing"/>
        <w:ind w:left="720"/>
      </w:pPr>
      <w:r>
        <w:t>Luppino discusses the general overhead assessment. Budgeting at UMKC involves assigning tuition, fees, and state appropriation to the 11 principle academic units. The academic units pay an overhead cost called the general overall assessment. This is used to support intercollegiate athletics, central administration, and operations outside of academics. The current budget model was phased in in 2009</w:t>
      </w:r>
      <w:r w:rsidR="00675A43">
        <w:t xml:space="preserve"> (it has not been completely phased in</w:t>
      </w:r>
      <w:r w:rsidR="0009178F">
        <w:t xml:space="preserve"> yet</w:t>
      </w:r>
      <w:r w:rsidR="00675A43">
        <w:t>).</w:t>
      </w:r>
      <w:r>
        <w:t xml:space="preserve"> The core state appropriation that gets divided up among the schools based on cre</w:t>
      </w:r>
      <w:r w:rsidR="00675A43">
        <w:t>dit hours has declined to about $7.2 million. The general overhead assessment that is used for central support functions has increased about $8.5 million.</w:t>
      </w:r>
      <w:r w:rsidR="00705770">
        <w:t xml:space="preserve">  Combining these values, leaves about $15.7 million </w:t>
      </w:r>
      <w:r w:rsidR="009D6B55">
        <w:t xml:space="preserve">pressure on the school. </w:t>
      </w:r>
      <w:r w:rsidR="0009178F">
        <w:t xml:space="preserve">The UM system </w:t>
      </w:r>
      <w:r w:rsidR="009D6B55">
        <w:t>has made up for this issue through enrollment and tuition rate increases, but</w:t>
      </w:r>
      <w:r w:rsidR="0009178F">
        <w:t xml:space="preserve"> it</w:t>
      </w:r>
      <w:r w:rsidR="009D6B55">
        <w:t xml:space="preserve"> is concerning that the general overhead assessment has increased to $8.5 million over the last 8 years and is currently $74.8 million in total.</w:t>
      </w:r>
    </w:p>
    <w:p w14:paraId="4CA376FB" w14:textId="21C7EB66" w:rsidR="009D6B55" w:rsidRDefault="009D6B55" w:rsidP="00E85779">
      <w:pPr>
        <w:pStyle w:val="NoSpacing"/>
        <w:ind w:left="720"/>
      </w:pPr>
    </w:p>
    <w:p w14:paraId="0F4C41B6" w14:textId="08B7E825" w:rsidR="00273C61" w:rsidRDefault="009D6B55" w:rsidP="000674D0">
      <w:pPr>
        <w:pStyle w:val="NoSpacing"/>
        <w:ind w:left="720"/>
      </w:pPr>
      <w:r>
        <w:t xml:space="preserve">Luppino shares that last semester the UBC discussed ways to combat these costs efficiently. </w:t>
      </w:r>
      <w:r w:rsidR="001234C2">
        <w:t xml:space="preserve">He talks about the taskforces that were developed last semester: Student Affairs and Enrollment Management, Intercollegiate Athletics, Advancement/Development, and the Office of Research Services.  Faculty and administration were recruited to be on the taskforces in order to streamline data </w:t>
      </w:r>
      <w:r w:rsidR="001234C2">
        <w:lastRenderedPageBreak/>
        <w:t>acquisition</w:t>
      </w:r>
      <w:r w:rsidR="002709D0">
        <w:t xml:space="preserve"> to understand cost effectiveness. The taskforces will help assess the quality of resources offered by these central support services. </w:t>
      </w:r>
      <w:r w:rsidR="00245948">
        <w:t xml:space="preserve"> Initial action i</w:t>
      </w:r>
      <w:r w:rsidR="0009178F">
        <w:t xml:space="preserve">tems include </w:t>
      </w:r>
      <w:r w:rsidR="00245948">
        <w:t>that the lead faculty from each taskforce will schedule an appointment with the lead person of administration by February 1</w:t>
      </w:r>
      <w:r w:rsidR="00245948" w:rsidRPr="00245948">
        <w:rPr>
          <w:vertAlign w:val="superscript"/>
        </w:rPr>
        <w:t>st</w:t>
      </w:r>
      <w:r w:rsidR="00245948">
        <w:t xml:space="preserve">. </w:t>
      </w:r>
      <w:r w:rsidR="00FF25B7">
        <w:t>T</w:t>
      </w:r>
      <w:r w:rsidR="00245948">
        <w:t>askforce members will be   looking at the budget trends from the last three years and studying organizational charts. Afterwards, taskforces should draft any recommendations</w:t>
      </w:r>
      <w:r w:rsidR="00FF25B7">
        <w:t>, evaluation criteria,</w:t>
      </w:r>
      <w:r w:rsidR="00245948">
        <w:t xml:space="preserve"> and</w:t>
      </w:r>
      <w:r w:rsidR="00FF25B7">
        <w:t xml:space="preserve"> budgetary</w:t>
      </w:r>
      <w:r w:rsidR="00245948">
        <w:t xml:space="preserve"> findings. General overhead assessment takes place in April.</w:t>
      </w:r>
      <w:r w:rsidR="00FF25B7">
        <w:t xml:space="preserve"> In order for the taskforces to be more representative from the various academic units, Luppino encourages senators to recruit additional members by February 1</w:t>
      </w:r>
      <w:r w:rsidR="00FF25B7" w:rsidRPr="00FF25B7">
        <w:rPr>
          <w:vertAlign w:val="superscript"/>
        </w:rPr>
        <w:t>st</w:t>
      </w:r>
      <w:r w:rsidR="00FF25B7">
        <w:t xml:space="preserve">. </w:t>
      </w:r>
      <w:r w:rsidR="00595F87">
        <w:t>Interested members need to email Senator Ed Gogol and Tony Luppino, as well as, cc Senator Wyckoff.</w:t>
      </w:r>
      <w:r w:rsidR="000674D0">
        <w:t xml:space="preserve"> The UBC will be developing a process for review of all academic units based on the success of the work of these taskforces. </w:t>
      </w:r>
    </w:p>
    <w:p w14:paraId="7F8396F5" w14:textId="77777777" w:rsidR="00273C61" w:rsidRDefault="00273C61" w:rsidP="000674D0">
      <w:pPr>
        <w:pStyle w:val="NoSpacing"/>
        <w:ind w:left="720"/>
      </w:pPr>
    </w:p>
    <w:p w14:paraId="4AC277F3" w14:textId="7D8D96CE" w:rsidR="0053309A" w:rsidRDefault="000674D0" w:rsidP="000674D0">
      <w:pPr>
        <w:pStyle w:val="NoSpacing"/>
        <w:ind w:left="720"/>
      </w:pPr>
      <w:r>
        <w:t xml:space="preserve">Tony Luppino and the provost plan to meet prior to the UBC </w:t>
      </w:r>
      <w:r w:rsidR="00273C61">
        <w:t>meeting to discuss potential agenda items. For example, at the next meeting, the UBC wi</w:t>
      </w:r>
      <w:r w:rsidR="00E206E9">
        <w:t xml:space="preserve">ll discuss the budget model, </w:t>
      </w:r>
      <w:r w:rsidR="00273C61">
        <w:t>the reserves policy,</w:t>
      </w:r>
      <w:r w:rsidR="00E206E9">
        <w:t xml:space="preserve"> and </w:t>
      </w:r>
      <w:r w:rsidR="00273C61">
        <w:t>tuition sharing for cross unit instruction</w:t>
      </w:r>
      <w:r w:rsidR="00E206E9">
        <w:t>.</w:t>
      </w:r>
    </w:p>
    <w:p w14:paraId="678226EF" w14:textId="77777777" w:rsidR="00273C61" w:rsidRPr="0053309A" w:rsidRDefault="00273C61" w:rsidP="000674D0">
      <w:pPr>
        <w:pStyle w:val="NoSpacing"/>
        <w:ind w:left="720"/>
      </w:pPr>
    </w:p>
    <w:p w14:paraId="6438A0C9" w14:textId="2D3835BD" w:rsidR="007557AB" w:rsidRPr="00712A7B" w:rsidRDefault="00F20DFB" w:rsidP="00443919">
      <w:pPr>
        <w:pStyle w:val="NoSpacing"/>
        <w:numPr>
          <w:ilvl w:val="0"/>
          <w:numId w:val="5"/>
        </w:numPr>
        <w:rPr>
          <w:b/>
        </w:rPr>
      </w:pPr>
      <w:r w:rsidRPr="00712A7B">
        <w:rPr>
          <w:b/>
        </w:rPr>
        <w:t xml:space="preserve">Title IX Update (Mikah Thompson, </w:t>
      </w:r>
      <w:r w:rsidR="009E7628" w:rsidRPr="00712A7B">
        <w:rPr>
          <w:b/>
        </w:rPr>
        <w:t xml:space="preserve">30 minutes) </w:t>
      </w:r>
    </w:p>
    <w:p w14:paraId="60725AEA" w14:textId="3AC916BF" w:rsidR="007557AB" w:rsidRDefault="00595F87" w:rsidP="000674D0">
      <w:pPr>
        <w:pStyle w:val="NoSpacing"/>
        <w:ind w:left="720"/>
      </w:pPr>
      <w:r>
        <w:t>Mikah Thompson gives a Title IX update.</w:t>
      </w:r>
      <w:r w:rsidR="006538F4">
        <w:t xml:space="preserve"> The presentation is uploaded on the Faculty Senate website.</w:t>
      </w:r>
      <w:r>
        <w:t xml:space="preserve"> </w:t>
      </w:r>
      <w:r w:rsidR="000674D0">
        <w:t xml:space="preserve"> The climate survey was done April 2015. 1622 </w:t>
      </w:r>
      <w:r w:rsidR="00620550">
        <w:t xml:space="preserve">students responded </w:t>
      </w:r>
      <w:r w:rsidR="000674D0">
        <w:t xml:space="preserve">with </w:t>
      </w:r>
      <w:r w:rsidR="00620550">
        <w:t xml:space="preserve">6545 </w:t>
      </w:r>
      <w:r w:rsidR="000674D0">
        <w:t>UMKC</w:t>
      </w:r>
      <w:r w:rsidR="00620550">
        <w:t xml:space="preserve"> students invited to take it</w:t>
      </w:r>
      <w:r w:rsidR="000674D0">
        <w:t>. There was a 2</w:t>
      </w:r>
      <w:r w:rsidR="00620550">
        <w:t>4.8% r</w:t>
      </w:r>
      <w:r w:rsidR="000674D0">
        <w:t xml:space="preserve">esponse rate with 65% </w:t>
      </w:r>
      <w:r w:rsidR="00854D81">
        <w:t>female,</w:t>
      </w:r>
      <w:r w:rsidR="00620550">
        <w:t xml:space="preserve"> 67% white</w:t>
      </w:r>
      <w:r w:rsidR="000674D0">
        <w:t xml:space="preserve">, </w:t>
      </w:r>
      <w:r w:rsidR="0009178F">
        <w:t xml:space="preserve">and </w:t>
      </w:r>
      <w:r w:rsidR="000674D0">
        <w:t xml:space="preserve">54% undergrads. </w:t>
      </w:r>
      <w:r w:rsidR="00854D81">
        <w:t>84% agreed that it is important to get consent for sexual activities</w:t>
      </w:r>
      <w:r w:rsidR="000674D0">
        <w:t xml:space="preserve">. The 2015 Title IX report will be available on the Title IX website. In </w:t>
      </w:r>
      <w:r w:rsidR="00252ADE">
        <w:t>2015</w:t>
      </w:r>
      <w:r w:rsidR="000674D0">
        <w:t xml:space="preserve">, there were 111 reports and 114 alleged policy violations. Students believe that peer sex education would be beneficial than that of faculty and staff. Title IX reports increase in the spring </w:t>
      </w:r>
      <w:r w:rsidR="00E206E9">
        <w:t>and in September. There was a 7</w:t>
      </w:r>
      <w:r w:rsidR="000674D0">
        <w:t>2%</w:t>
      </w:r>
      <w:r w:rsidR="006538F4">
        <w:t xml:space="preserve"> student</w:t>
      </w:r>
      <w:r w:rsidR="000674D0">
        <w:t xml:space="preserve"> completion rate for the mandatory </w:t>
      </w:r>
      <w:r w:rsidR="006538F4">
        <w:t>online training and 90% for faculty.</w:t>
      </w:r>
    </w:p>
    <w:p w14:paraId="277E4E28" w14:textId="1348CF44" w:rsidR="00D91E1D" w:rsidRPr="00D91E1D" w:rsidRDefault="00D91E1D" w:rsidP="00195BCB">
      <w:pPr>
        <w:pStyle w:val="NoSpacing"/>
      </w:pPr>
    </w:p>
    <w:p w14:paraId="2C87ACD1" w14:textId="7985EC75" w:rsidR="007557AB" w:rsidRPr="00712A7B" w:rsidRDefault="00195BCB" w:rsidP="00443919">
      <w:pPr>
        <w:pStyle w:val="NoSpacing"/>
        <w:numPr>
          <w:ilvl w:val="0"/>
          <w:numId w:val="5"/>
        </w:numPr>
        <w:rPr>
          <w:b/>
        </w:rPr>
      </w:pPr>
      <w:r w:rsidRPr="00712A7B">
        <w:rPr>
          <w:b/>
        </w:rPr>
        <w:t xml:space="preserve">Committee updates (IFC, CIE) </w:t>
      </w:r>
      <w:r w:rsidR="007557AB" w:rsidRPr="00712A7B">
        <w:rPr>
          <w:b/>
        </w:rPr>
        <w:t>(20 minutes)</w:t>
      </w:r>
    </w:p>
    <w:p w14:paraId="076E1E78" w14:textId="2DF3EFC5" w:rsidR="007557AB" w:rsidRDefault="00756EB9" w:rsidP="00756EB9">
      <w:pPr>
        <w:pStyle w:val="NoSpacing"/>
        <w:ind w:left="720"/>
      </w:pPr>
      <w:r>
        <w:t xml:space="preserve">The CIE had a meeting this morning. The CIE process guidelines are currently posted on the Faculty Senate Website. </w:t>
      </w:r>
      <w:r w:rsidR="003E4794">
        <w:t xml:space="preserve"> The CIE decided that the 4 taskforces should meet and start a discussion as related to Tony Luppino’s presentation.</w:t>
      </w:r>
    </w:p>
    <w:p w14:paraId="3EB68C00" w14:textId="2FB2E728" w:rsidR="00D923BF" w:rsidRDefault="00D923BF" w:rsidP="007557AB">
      <w:pPr>
        <w:pStyle w:val="NoSpacing"/>
      </w:pPr>
    </w:p>
    <w:p w14:paraId="7D5AB761" w14:textId="6B5C085C" w:rsidR="003E4794" w:rsidRDefault="003E4794" w:rsidP="003E4794">
      <w:pPr>
        <w:pStyle w:val="NoSpacing"/>
        <w:ind w:left="720"/>
      </w:pPr>
      <w:r>
        <w:t>The IFC had a meeting December 14</w:t>
      </w:r>
      <w:r w:rsidRPr="003E4794">
        <w:rPr>
          <w:vertAlign w:val="superscript"/>
        </w:rPr>
        <w:t>th</w:t>
      </w:r>
      <w:r>
        <w:t xml:space="preserve">. Two people from the IFC will serve on </w:t>
      </w:r>
      <w:r w:rsidR="00A6792B">
        <w:t>the search</w:t>
      </w:r>
      <w:r>
        <w:t xml:space="preserve"> committee for the chief diversity</w:t>
      </w:r>
      <w:r w:rsidR="00A6792B">
        <w:t>,</w:t>
      </w:r>
      <w:r>
        <w:t xml:space="preserve"> equity</w:t>
      </w:r>
      <w:r w:rsidR="00A6792B">
        <w:t>,</w:t>
      </w:r>
      <w:r>
        <w:t xml:space="preserve"> and inclusion person</w:t>
      </w:r>
      <w:r w:rsidR="00A6792B">
        <w:t xml:space="preserve">. There is a UM system wide diversity, equity, and inclusion committee. Chairperson Ward-Smith will serve on this committee. There are several bills coming up in higher education including, </w:t>
      </w:r>
      <w:r w:rsidR="00782DA2">
        <w:t xml:space="preserve">carrying concealed </w:t>
      </w:r>
      <w:r w:rsidR="00A6792B">
        <w:t>weapons and</w:t>
      </w:r>
      <w:r w:rsidR="00782DA2">
        <w:t xml:space="preserve"> an</w:t>
      </w:r>
      <w:r w:rsidR="00A6792B">
        <w:t xml:space="preserve"> institutional waiver review board over teachers.  Other issues discussed are potential UM system audits and athletes must participate in sporting events or their scholarships will be revoked. In relation to budget, the governor recommended a 6% core increase, but the budget was only up 4.2%</w:t>
      </w:r>
      <w:r w:rsidR="00782DA2">
        <w:t xml:space="preserve"> midyear</w:t>
      </w:r>
      <w:r w:rsidR="00A6792B">
        <w:t xml:space="preserve">. </w:t>
      </w:r>
      <w:r w:rsidR="00687697">
        <w:t>Healthcare expenses are about $250 million. The tobacco settlement for $50 million did not go through and the tax amnesty brought in $12 million</w:t>
      </w:r>
      <w:r w:rsidR="00782DA2">
        <w:t xml:space="preserve"> (it was projected to bring in $60 to 70 million)</w:t>
      </w:r>
      <w:r w:rsidR="00687697">
        <w:t xml:space="preserve">.  The post-tenure review has had a phone conversion, but more will be discussed at the meeting on Friday. </w:t>
      </w:r>
      <w:r w:rsidR="00A6792B">
        <w:t xml:space="preserve">The next IFC meeting is Friday, January 22nd in Columbia. </w:t>
      </w:r>
      <w:r w:rsidR="00A6792B">
        <w:lastRenderedPageBreak/>
        <w:t>IFC will discuss</w:t>
      </w:r>
      <w:r w:rsidR="00782DA2">
        <w:t xml:space="preserve"> the following topics at</w:t>
      </w:r>
      <w:r w:rsidR="00A6792B">
        <w:t xml:space="preserve"> the meeting</w:t>
      </w:r>
      <w:r w:rsidR="00782DA2">
        <w:t>:</w:t>
      </w:r>
      <w:r w:rsidR="00A6792B">
        <w:t xml:space="preserve"> how to have a better relationship with the board of curators and how to interact with the board</w:t>
      </w:r>
      <w:r w:rsidR="00782DA2">
        <w:t xml:space="preserve">, </w:t>
      </w:r>
      <w:r w:rsidR="00687697">
        <w:t>Title IX taskforce, teacher evaluations, post-tenure reviews, CRRs, and a human resource presentation.</w:t>
      </w:r>
    </w:p>
    <w:p w14:paraId="407361B9" w14:textId="30B7C723" w:rsidR="00D923BF" w:rsidRPr="00D923BF" w:rsidRDefault="00D923BF" w:rsidP="007557AB">
      <w:pPr>
        <w:pStyle w:val="NoSpacing"/>
      </w:pPr>
    </w:p>
    <w:p w14:paraId="68CD717D" w14:textId="6BFD90AF" w:rsidR="007557AB" w:rsidRPr="00712A7B" w:rsidRDefault="007557AB" w:rsidP="00443919">
      <w:pPr>
        <w:pStyle w:val="NoSpacing"/>
        <w:numPr>
          <w:ilvl w:val="0"/>
          <w:numId w:val="5"/>
        </w:numPr>
        <w:rPr>
          <w:b/>
        </w:rPr>
      </w:pPr>
      <w:r w:rsidRPr="00712A7B">
        <w:rPr>
          <w:b/>
        </w:rPr>
        <w:t xml:space="preserve">Dean evaluation update (20 minutes) </w:t>
      </w:r>
    </w:p>
    <w:p w14:paraId="0D571E41" w14:textId="2F0A1636" w:rsidR="00A96D3F" w:rsidRDefault="00A6792B" w:rsidP="00A6792B">
      <w:pPr>
        <w:pStyle w:val="NoSpacing"/>
        <w:ind w:left="720"/>
      </w:pPr>
      <w:r>
        <w:t xml:space="preserve">Senators suggest that the evaluations should state that comments will be publicly shared. Senators also suggest that comments sharing should be optional. </w:t>
      </w:r>
    </w:p>
    <w:p w14:paraId="6B906A00" w14:textId="77777777" w:rsidR="001743C5" w:rsidRPr="00A96D3F" w:rsidRDefault="001743C5" w:rsidP="00195BCB">
      <w:pPr>
        <w:pStyle w:val="NoSpacing"/>
      </w:pPr>
    </w:p>
    <w:p w14:paraId="6B5A52A4" w14:textId="314B8EB6" w:rsidR="00CE1F02" w:rsidRPr="00712A7B" w:rsidRDefault="002308DA" w:rsidP="00443919">
      <w:pPr>
        <w:pStyle w:val="NoSpacing"/>
        <w:numPr>
          <w:ilvl w:val="0"/>
          <w:numId w:val="5"/>
        </w:numPr>
        <w:rPr>
          <w:b/>
        </w:rPr>
      </w:pPr>
      <w:r w:rsidRPr="00712A7B">
        <w:rPr>
          <w:b/>
        </w:rPr>
        <w:t xml:space="preserve">Adjournment </w:t>
      </w:r>
    </w:p>
    <w:p w14:paraId="39222198" w14:textId="0CC1C624" w:rsidR="00B933DD" w:rsidRPr="00CE1F02" w:rsidRDefault="00A23008" w:rsidP="00A23008">
      <w:pPr>
        <w:ind w:firstLine="720"/>
      </w:pPr>
      <w:r>
        <w:t>Meeting adjourned at 5 pm.</w:t>
      </w:r>
    </w:p>
    <w:sectPr w:rsidR="00B933DD" w:rsidRPr="00CE1F02" w:rsidSect="00FA3C3F">
      <w:footerReference w:type="default" r:id="rId7"/>
      <w:pgSz w:w="12240" w:h="15840"/>
      <w:pgMar w:top="1296" w:right="1440" w:bottom="1296"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2E861" w14:textId="77777777" w:rsidR="00AE5F1B" w:rsidRDefault="00AE5F1B" w:rsidP="002A701E">
      <w:pPr>
        <w:spacing w:after="0"/>
      </w:pPr>
      <w:r>
        <w:separator/>
      </w:r>
    </w:p>
  </w:endnote>
  <w:endnote w:type="continuationSeparator" w:id="0">
    <w:p w14:paraId="62BB21A7" w14:textId="77777777" w:rsidR="00AE5F1B" w:rsidRDefault="00AE5F1B" w:rsidP="002A7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70117"/>
      <w:docPartObj>
        <w:docPartGallery w:val="Page Numbers (Bottom of Page)"/>
        <w:docPartUnique/>
      </w:docPartObj>
    </w:sdtPr>
    <w:sdtEndPr>
      <w:rPr>
        <w:noProof/>
      </w:rPr>
    </w:sdtEndPr>
    <w:sdtContent>
      <w:p w14:paraId="4D9DBD30" w14:textId="6EB3BECE" w:rsidR="00756EB9" w:rsidRDefault="00756EB9">
        <w:pPr>
          <w:pStyle w:val="Footer"/>
          <w:jc w:val="right"/>
        </w:pPr>
        <w:r>
          <w:fldChar w:fldCharType="begin"/>
        </w:r>
        <w:r>
          <w:instrText xml:space="preserve"> PAGE   \* MERGEFORMAT </w:instrText>
        </w:r>
        <w:r>
          <w:fldChar w:fldCharType="separate"/>
        </w:r>
        <w:r w:rsidR="00D80933">
          <w:rPr>
            <w:noProof/>
          </w:rPr>
          <w:t>2</w:t>
        </w:r>
        <w:r>
          <w:rPr>
            <w:noProof/>
          </w:rPr>
          <w:fldChar w:fldCharType="end"/>
        </w:r>
      </w:p>
    </w:sdtContent>
  </w:sdt>
  <w:p w14:paraId="5875102C" w14:textId="77777777" w:rsidR="009F7E79" w:rsidRDefault="009F7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C1991" w14:textId="77777777" w:rsidR="00AE5F1B" w:rsidRDefault="00AE5F1B" w:rsidP="002A701E">
      <w:pPr>
        <w:spacing w:after="0"/>
      </w:pPr>
      <w:r>
        <w:separator/>
      </w:r>
    </w:p>
  </w:footnote>
  <w:footnote w:type="continuationSeparator" w:id="0">
    <w:p w14:paraId="72342D59" w14:textId="77777777" w:rsidR="00AE5F1B" w:rsidRDefault="00AE5F1B" w:rsidP="002A70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1CB1"/>
    <w:multiLevelType w:val="hybridMultilevel"/>
    <w:tmpl w:val="AB3A7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049D8"/>
    <w:multiLevelType w:val="hybridMultilevel"/>
    <w:tmpl w:val="5CA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D3794"/>
    <w:multiLevelType w:val="hybridMultilevel"/>
    <w:tmpl w:val="1F6CC450"/>
    <w:lvl w:ilvl="0" w:tplc="FB3AA7A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44C0E"/>
    <w:multiLevelType w:val="hybridMultilevel"/>
    <w:tmpl w:val="D80AB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E0FB4"/>
    <w:multiLevelType w:val="hybridMultilevel"/>
    <w:tmpl w:val="62DCE9EC"/>
    <w:lvl w:ilvl="0" w:tplc="E11CB0B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3345F0"/>
    <w:multiLevelType w:val="hybridMultilevel"/>
    <w:tmpl w:val="C39E2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D1622"/>
    <w:multiLevelType w:val="hybridMultilevel"/>
    <w:tmpl w:val="88443A8E"/>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D3"/>
    <w:rsid w:val="0000346E"/>
    <w:rsid w:val="000207AD"/>
    <w:rsid w:val="00046412"/>
    <w:rsid w:val="000674D0"/>
    <w:rsid w:val="0009178F"/>
    <w:rsid w:val="000E31A4"/>
    <w:rsid w:val="0010583A"/>
    <w:rsid w:val="001234C2"/>
    <w:rsid w:val="00125FA5"/>
    <w:rsid w:val="00156BC2"/>
    <w:rsid w:val="00167063"/>
    <w:rsid w:val="001743C5"/>
    <w:rsid w:val="0018372B"/>
    <w:rsid w:val="00195BCB"/>
    <w:rsid w:val="001A64F2"/>
    <w:rsid w:val="001B4DF3"/>
    <w:rsid w:val="001E4BF9"/>
    <w:rsid w:val="001F74D7"/>
    <w:rsid w:val="002308DA"/>
    <w:rsid w:val="0024201A"/>
    <w:rsid w:val="00245948"/>
    <w:rsid w:val="00252ADE"/>
    <w:rsid w:val="002651B2"/>
    <w:rsid w:val="00267802"/>
    <w:rsid w:val="00267A72"/>
    <w:rsid w:val="002709D0"/>
    <w:rsid w:val="00271662"/>
    <w:rsid w:val="00273C61"/>
    <w:rsid w:val="00275D25"/>
    <w:rsid w:val="00280B17"/>
    <w:rsid w:val="00282E0E"/>
    <w:rsid w:val="002A5935"/>
    <w:rsid w:val="002A701E"/>
    <w:rsid w:val="002B00DE"/>
    <w:rsid w:val="002B1BD0"/>
    <w:rsid w:val="002B7A84"/>
    <w:rsid w:val="002D2AF5"/>
    <w:rsid w:val="002F085E"/>
    <w:rsid w:val="00301C7F"/>
    <w:rsid w:val="00357EAA"/>
    <w:rsid w:val="00380EA7"/>
    <w:rsid w:val="0039621A"/>
    <w:rsid w:val="003B3A23"/>
    <w:rsid w:val="003E4794"/>
    <w:rsid w:val="00432AD8"/>
    <w:rsid w:val="00443919"/>
    <w:rsid w:val="00450B6A"/>
    <w:rsid w:val="004576CF"/>
    <w:rsid w:val="00481735"/>
    <w:rsid w:val="004A03EA"/>
    <w:rsid w:val="004D1598"/>
    <w:rsid w:val="004F1C8E"/>
    <w:rsid w:val="00502085"/>
    <w:rsid w:val="005301B9"/>
    <w:rsid w:val="0053309A"/>
    <w:rsid w:val="00541861"/>
    <w:rsid w:val="005664AE"/>
    <w:rsid w:val="00595F87"/>
    <w:rsid w:val="005A66C7"/>
    <w:rsid w:val="005C0C45"/>
    <w:rsid w:val="005F6CBD"/>
    <w:rsid w:val="00615772"/>
    <w:rsid w:val="006174A5"/>
    <w:rsid w:val="00620550"/>
    <w:rsid w:val="006538F4"/>
    <w:rsid w:val="00663FF8"/>
    <w:rsid w:val="00675A43"/>
    <w:rsid w:val="006805C5"/>
    <w:rsid w:val="00687697"/>
    <w:rsid w:val="006F5C63"/>
    <w:rsid w:val="00700A86"/>
    <w:rsid w:val="00705770"/>
    <w:rsid w:val="00712A7B"/>
    <w:rsid w:val="007332C2"/>
    <w:rsid w:val="007375DF"/>
    <w:rsid w:val="00745EDE"/>
    <w:rsid w:val="007557AB"/>
    <w:rsid w:val="00756EB9"/>
    <w:rsid w:val="00782DA2"/>
    <w:rsid w:val="007B1776"/>
    <w:rsid w:val="007B5ED4"/>
    <w:rsid w:val="007D66E0"/>
    <w:rsid w:val="007E1436"/>
    <w:rsid w:val="007E1BA7"/>
    <w:rsid w:val="007E5E6B"/>
    <w:rsid w:val="007F1432"/>
    <w:rsid w:val="0080661A"/>
    <w:rsid w:val="00814ED3"/>
    <w:rsid w:val="00825553"/>
    <w:rsid w:val="00827C13"/>
    <w:rsid w:val="00832B30"/>
    <w:rsid w:val="0083701D"/>
    <w:rsid w:val="00845367"/>
    <w:rsid w:val="00850CCD"/>
    <w:rsid w:val="00854D81"/>
    <w:rsid w:val="00865E26"/>
    <w:rsid w:val="00866A44"/>
    <w:rsid w:val="00870086"/>
    <w:rsid w:val="00872DF9"/>
    <w:rsid w:val="00874F71"/>
    <w:rsid w:val="008815DA"/>
    <w:rsid w:val="008840AA"/>
    <w:rsid w:val="008936FB"/>
    <w:rsid w:val="008B16A4"/>
    <w:rsid w:val="008D7356"/>
    <w:rsid w:val="009053C7"/>
    <w:rsid w:val="00911FBD"/>
    <w:rsid w:val="00977985"/>
    <w:rsid w:val="009855FC"/>
    <w:rsid w:val="0099187E"/>
    <w:rsid w:val="0099739B"/>
    <w:rsid w:val="009D6574"/>
    <w:rsid w:val="009D6B55"/>
    <w:rsid w:val="009E7628"/>
    <w:rsid w:val="009F7E79"/>
    <w:rsid w:val="00A23008"/>
    <w:rsid w:val="00A56E3D"/>
    <w:rsid w:val="00A57A9B"/>
    <w:rsid w:val="00A6792B"/>
    <w:rsid w:val="00A740A1"/>
    <w:rsid w:val="00A80103"/>
    <w:rsid w:val="00A875C0"/>
    <w:rsid w:val="00A96D3F"/>
    <w:rsid w:val="00AD528C"/>
    <w:rsid w:val="00AE2C7C"/>
    <w:rsid w:val="00AE5F1B"/>
    <w:rsid w:val="00B06D94"/>
    <w:rsid w:val="00B24A53"/>
    <w:rsid w:val="00B602B8"/>
    <w:rsid w:val="00B74242"/>
    <w:rsid w:val="00B933DD"/>
    <w:rsid w:val="00B96438"/>
    <w:rsid w:val="00BA67D8"/>
    <w:rsid w:val="00BC1776"/>
    <w:rsid w:val="00BD2010"/>
    <w:rsid w:val="00BE344D"/>
    <w:rsid w:val="00BE4D65"/>
    <w:rsid w:val="00C25427"/>
    <w:rsid w:val="00C86C5D"/>
    <w:rsid w:val="00CE1F02"/>
    <w:rsid w:val="00CF7253"/>
    <w:rsid w:val="00D06F7F"/>
    <w:rsid w:val="00D10052"/>
    <w:rsid w:val="00D4528F"/>
    <w:rsid w:val="00D77E1E"/>
    <w:rsid w:val="00D80933"/>
    <w:rsid w:val="00D91E1D"/>
    <w:rsid w:val="00D923BF"/>
    <w:rsid w:val="00D97787"/>
    <w:rsid w:val="00D97C2F"/>
    <w:rsid w:val="00DC05EF"/>
    <w:rsid w:val="00DC6F08"/>
    <w:rsid w:val="00DD20C8"/>
    <w:rsid w:val="00DD3502"/>
    <w:rsid w:val="00E206E9"/>
    <w:rsid w:val="00E30BB9"/>
    <w:rsid w:val="00E512A2"/>
    <w:rsid w:val="00E72D46"/>
    <w:rsid w:val="00E85779"/>
    <w:rsid w:val="00E85CBD"/>
    <w:rsid w:val="00EB5212"/>
    <w:rsid w:val="00EE13BE"/>
    <w:rsid w:val="00F147C4"/>
    <w:rsid w:val="00F16B30"/>
    <w:rsid w:val="00F20DFB"/>
    <w:rsid w:val="00F24ACB"/>
    <w:rsid w:val="00F26794"/>
    <w:rsid w:val="00F439DA"/>
    <w:rsid w:val="00FA3C3F"/>
    <w:rsid w:val="00FB2E37"/>
    <w:rsid w:val="00FB75F9"/>
    <w:rsid w:val="00FF25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9889E1"/>
  <w15:docId w15:val="{08B6C70A-B096-4AC8-B91E-B6804A9A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D3"/>
    <w:pPr>
      <w:ind w:left="720"/>
      <w:contextualSpacing/>
    </w:pPr>
  </w:style>
  <w:style w:type="paragraph" w:styleId="Header">
    <w:name w:val="header"/>
    <w:basedOn w:val="Normal"/>
    <w:link w:val="HeaderChar"/>
    <w:uiPriority w:val="99"/>
    <w:unhideWhenUsed/>
    <w:rsid w:val="002A701E"/>
    <w:pPr>
      <w:tabs>
        <w:tab w:val="center" w:pos="4320"/>
        <w:tab w:val="right" w:pos="8640"/>
      </w:tabs>
      <w:spacing w:after="0"/>
    </w:pPr>
  </w:style>
  <w:style w:type="character" w:customStyle="1" w:styleId="HeaderChar">
    <w:name w:val="Header Char"/>
    <w:basedOn w:val="DefaultParagraphFont"/>
    <w:link w:val="Header"/>
    <w:uiPriority w:val="99"/>
    <w:rsid w:val="002A701E"/>
    <w:rPr>
      <w:sz w:val="24"/>
      <w:szCs w:val="24"/>
    </w:rPr>
  </w:style>
  <w:style w:type="paragraph" w:styleId="Footer">
    <w:name w:val="footer"/>
    <w:basedOn w:val="Normal"/>
    <w:link w:val="FooterChar"/>
    <w:uiPriority w:val="99"/>
    <w:unhideWhenUsed/>
    <w:rsid w:val="002A701E"/>
    <w:pPr>
      <w:tabs>
        <w:tab w:val="center" w:pos="4320"/>
        <w:tab w:val="right" w:pos="8640"/>
      </w:tabs>
      <w:spacing w:after="0"/>
    </w:pPr>
  </w:style>
  <w:style w:type="character" w:customStyle="1" w:styleId="FooterChar">
    <w:name w:val="Footer Char"/>
    <w:basedOn w:val="DefaultParagraphFont"/>
    <w:link w:val="Footer"/>
    <w:uiPriority w:val="99"/>
    <w:rsid w:val="002A701E"/>
    <w:rPr>
      <w:sz w:val="24"/>
      <w:szCs w:val="24"/>
    </w:rPr>
  </w:style>
  <w:style w:type="paragraph" w:styleId="NoSpacing">
    <w:name w:val="No Spacing"/>
    <w:uiPriority w:val="1"/>
    <w:qFormat/>
    <w:rsid w:val="009855FC"/>
    <w:pPr>
      <w:spacing w:after="0"/>
    </w:pPr>
    <w:rPr>
      <w:sz w:val="24"/>
      <w:szCs w:val="24"/>
    </w:rPr>
  </w:style>
  <w:style w:type="paragraph" w:styleId="BalloonText">
    <w:name w:val="Balloon Text"/>
    <w:basedOn w:val="Normal"/>
    <w:link w:val="BalloonTextChar"/>
    <w:uiPriority w:val="99"/>
    <w:semiHidden/>
    <w:unhideWhenUsed/>
    <w:rsid w:val="005418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UMKC Faculty and Staff</dc:creator>
  <cp:lastModifiedBy>Danielle Thomas</cp:lastModifiedBy>
  <cp:revision>2</cp:revision>
  <cp:lastPrinted>2014-09-16T20:22:00Z</cp:lastPrinted>
  <dcterms:created xsi:type="dcterms:W3CDTF">2016-02-02T21:36:00Z</dcterms:created>
  <dcterms:modified xsi:type="dcterms:W3CDTF">2016-02-02T21:36:00Z</dcterms:modified>
</cp:coreProperties>
</file>