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4ABE04" w14:textId="77777777" w:rsidR="00A37B44" w:rsidRPr="00A37B44" w:rsidRDefault="00A37B44" w:rsidP="00A37B44">
      <w:pPr>
        <w:pStyle w:val="NoSpacing"/>
        <w:rPr>
          <w:b/>
        </w:rPr>
      </w:pPr>
      <w:r w:rsidRPr="00A37B44">
        <w:rPr>
          <w:b/>
        </w:rPr>
        <w:t>UMKC Faculty Senate Meeting MINUTES</w:t>
      </w:r>
    </w:p>
    <w:p w14:paraId="2D6895EB" w14:textId="77777777" w:rsidR="00A37B44" w:rsidRPr="00A37B44" w:rsidRDefault="00A37B44" w:rsidP="00A37B44">
      <w:pPr>
        <w:pStyle w:val="NoSpacing"/>
        <w:rPr>
          <w:b/>
        </w:rPr>
      </w:pPr>
      <w:r w:rsidRPr="00A37B44">
        <w:rPr>
          <w:b/>
        </w:rPr>
        <w:t>September 20th, 2016</w:t>
      </w:r>
    </w:p>
    <w:p w14:paraId="204C1298" w14:textId="77777777" w:rsidR="00A37B44" w:rsidRPr="00A37B44" w:rsidRDefault="00A37B44" w:rsidP="00A37B44">
      <w:pPr>
        <w:pStyle w:val="NoSpacing"/>
        <w:rPr>
          <w:b/>
        </w:rPr>
      </w:pPr>
      <w:r w:rsidRPr="00A37B44">
        <w:rPr>
          <w:b/>
        </w:rPr>
        <w:t>Plaza Room, Administrative Center</w:t>
      </w:r>
    </w:p>
    <w:p w14:paraId="217209DE" w14:textId="77777777" w:rsidR="00A37B44" w:rsidRDefault="00A37B44" w:rsidP="00A37B44">
      <w:pPr>
        <w:pStyle w:val="NoSpacing"/>
        <w:rPr>
          <w:b/>
        </w:rPr>
      </w:pPr>
      <w:r w:rsidRPr="00A37B44">
        <w:rPr>
          <w:b/>
        </w:rPr>
        <w:t>3-5P</w:t>
      </w:r>
    </w:p>
    <w:p w14:paraId="2EF1496A" w14:textId="77777777" w:rsidR="00A37B44" w:rsidRPr="00A37B44" w:rsidRDefault="00A37B44" w:rsidP="00A37B44">
      <w:pPr>
        <w:pStyle w:val="NoSpacing"/>
        <w:rPr>
          <w:b/>
        </w:rPr>
      </w:pPr>
    </w:p>
    <w:p w14:paraId="799A3116" w14:textId="77777777" w:rsidR="00A37B44" w:rsidRDefault="00A37B44" w:rsidP="00A37B44">
      <w:pPr>
        <w:pStyle w:val="NoSpacing"/>
      </w:pPr>
      <w:r w:rsidRPr="00A37B44">
        <w:rPr>
          <w:b/>
          <w:u w:val="single"/>
        </w:rPr>
        <w:t>Present:</w:t>
      </w:r>
      <w:r>
        <w:t xml:space="preserve"> Gerald Wyckoff. Kathleen </w:t>
      </w:r>
      <w:proofErr w:type="spellStart"/>
      <w:r>
        <w:t>Kilway</w:t>
      </w:r>
      <w:proofErr w:type="spellEnd"/>
      <w:r>
        <w:t xml:space="preserve">, Viviana </w:t>
      </w:r>
      <w:proofErr w:type="spellStart"/>
      <w:r>
        <w:t>Grieco</w:t>
      </w:r>
      <w:proofErr w:type="spellEnd"/>
      <w:r>
        <w:t xml:space="preserve">, Nancy </w:t>
      </w:r>
      <w:proofErr w:type="spellStart"/>
      <w:r>
        <w:t>Stancel</w:t>
      </w:r>
      <w:proofErr w:type="spellEnd"/>
      <w:r>
        <w:t xml:space="preserve">, Linda Mitchell, Michelle Maher, Len </w:t>
      </w:r>
      <w:proofErr w:type="spellStart"/>
      <w:r>
        <w:t>Dobens</w:t>
      </w:r>
      <w:proofErr w:type="spellEnd"/>
      <w:r>
        <w:t xml:space="preserve">, Eduardo Abreu, David Van Horn, Sybil Wyatt, Dale Morehouse, Dee Anna </w:t>
      </w:r>
      <w:proofErr w:type="spellStart"/>
      <w:r>
        <w:t>Hiett</w:t>
      </w:r>
      <w:proofErr w:type="spellEnd"/>
      <w:r>
        <w:t xml:space="preserve">, Roger Pick, </w:t>
      </w:r>
      <w:proofErr w:type="spellStart"/>
      <w:r>
        <w:t>Ceki</w:t>
      </w:r>
      <w:proofErr w:type="spellEnd"/>
      <w:r>
        <w:t xml:space="preserve"> </w:t>
      </w:r>
      <w:proofErr w:type="spellStart"/>
      <w:r>
        <w:t>Halmen</w:t>
      </w:r>
      <w:proofErr w:type="spellEnd"/>
      <w:r>
        <w:t xml:space="preserve">, Bi </w:t>
      </w:r>
      <w:proofErr w:type="spellStart"/>
      <w:r>
        <w:t>Botti</w:t>
      </w:r>
      <w:proofErr w:type="spellEnd"/>
      <w:r>
        <w:t xml:space="preserve"> </w:t>
      </w:r>
      <w:proofErr w:type="spellStart"/>
      <w:r>
        <w:t>Youan</w:t>
      </w:r>
      <w:proofErr w:type="spellEnd"/>
      <w:r>
        <w:t xml:space="preserve">, Jerzy </w:t>
      </w:r>
      <w:proofErr w:type="spellStart"/>
      <w:r>
        <w:t>Worbel</w:t>
      </w:r>
      <w:proofErr w:type="spellEnd"/>
      <w:r>
        <w:t xml:space="preserve">, Jen Salvo-Eaton, Ed Gogol, Margaret </w:t>
      </w:r>
      <w:proofErr w:type="spellStart"/>
      <w:r>
        <w:t>Brommelsiek</w:t>
      </w:r>
      <w:proofErr w:type="spellEnd"/>
      <w:r>
        <w:t>, Melanie Simmer-Beck, Deb Chatterjee, Nara Newcomer</w:t>
      </w:r>
    </w:p>
    <w:p w14:paraId="2B5A0112" w14:textId="77777777" w:rsidR="00A37B44" w:rsidRDefault="00A37B44" w:rsidP="00A37B44">
      <w:pPr>
        <w:pStyle w:val="NoSpacing"/>
      </w:pPr>
    </w:p>
    <w:p w14:paraId="36E7CE8E" w14:textId="77777777" w:rsidR="00A37B44" w:rsidRDefault="00A37B44" w:rsidP="00A37B44">
      <w:pPr>
        <w:pStyle w:val="NoSpacing"/>
      </w:pPr>
      <w:r w:rsidRPr="00A37B44">
        <w:rPr>
          <w:b/>
          <w:u w:val="single"/>
        </w:rPr>
        <w:t>Also Present:</w:t>
      </w:r>
      <w:r>
        <w:t xml:space="preserve"> Provost Bichelmeyer, Beci Edmundson, Mark Johnson, Cindy Thompson, Bonnie </w:t>
      </w:r>
      <w:proofErr w:type="spellStart"/>
      <w:r>
        <w:t>Postlethwaite</w:t>
      </w:r>
      <w:proofErr w:type="spellEnd"/>
      <w:r>
        <w:t xml:space="preserve">, Sean </w:t>
      </w:r>
      <w:proofErr w:type="spellStart"/>
      <w:r>
        <w:t>Grube</w:t>
      </w:r>
      <w:proofErr w:type="spellEnd"/>
    </w:p>
    <w:p w14:paraId="75EBEE35" w14:textId="77777777" w:rsidR="00A37B44" w:rsidRDefault="00A37B44" w:rsidP="00A37B44">
      <w:pPr>
        <w:pStyle w:val="NoSpacing"/>
      </w:pPr>
    </w:p>
    <w:p w14:paraId="771E522C" w14:textId="3C1A89DC" w:rsidR="00A37B44" w:rsidRDefault="00A37B44" w:rsidP="00A37B44">
      <w:pPr>
        <w:pStyle w:val="NoSpacing"/>
      </w:pPr>
      <w:r w:rsidRPr="00A37B44">
        <w:rPr>
          <w:b/>
          <w:u w:val="single"/>
        </w:rPr>
        <w:t>Excused:</w:t>
      </w:r>
      <w:r>
        <w:t xml:space="preserve"> </w:t>
      </w:r>
      <w:r w:rsidR="000354C8">
        <w:t>Marilyn Taylor</w:t>
      </w:r>
      <w:bookmarkStart w:id="0" w:name="_GoBack"/>
      <w:bookmarkEnd w:id="0"/>
    </w:p>
    <w:p w14:paraId="614369FA" w14:textId="77777777" w:rsidR="00A37B44" w:rsidRDefault="00A37B44" w:rsidP="00A37B44">
      <w:pPr>
        <w:pStyle w:val="NoSpacing"/>
      </w:pPr>
    </w:p>
    <w:p w14:paraId="72458FBB" w14:textId="77777777" w:rsidR="00A37B44" w:rsidRDefault="00A37B44" w:rsidP="00A37B44">
      <w:pPr>
        <w:pStyle w:val="NoSpacing"/>
      </w:pPr>
      <w:r w:rsidRPr="00A37B44">
        <w:rPr>
          <w:b/>
          <w:u w:val="single"/>
        </w:rPr>
        <w:t>Absent:</w:t>
      </w:r>
      <w:r>
        <w:t xml:space="preserve"> Kathy Krause, Ken Novak, Jack Nelson, Christopher Holman, Sean O’Brien, Mark </w:t>
      </w:r>
      <w:proofErr w:type="spellStart"/>
      <w:r>
        <w:t>Sawkin</w:t>
      </w:r>
      <w:proofErr w:type="spellEnd"/>
    </w:p>
    <w:p w14:paraId="71A7F90F" w14:textId="77777777" w:rsidR="00A37B44" w:rsidRDefault="00A37B44" w:rsidP="00A37B44">
      <w:pPr>
        <w:pStyle w:val="NoSpacing"/>
      </w:pPr>
    </w:p>
    <w:p w14:paraId="540AA5AA" w14:textId="77777777" w:rsidR="00A37B44" w:rsidRPr="00A37B44" w:rsidRDefault="00A37B44" w:rsidP="00A37B44">
      <w:pPr>
        <w:pStyle w:val="NoSpacing"/>
        <w:numPr>
          <w:ilvl w:val="0"/>
          <w:numId w:val="1"/>
        </w:numPr>
        <w:rPr>
          <w:b/>
        </w:rPr>
      </w:pPr>
      <w:r w:rsidRPr="00A37B44">
        <w:rPr>
          <w:b/>
        </w:rPr>
        <w:t>Welcome and introductions (Wyckoff)</w:t>
      </w:r>
    </w:p>
    <w:p w14:paraId="37825648" w14:textId="77777777" w:rsidR="00A37B44" w:rsidRDefault="00A37B44" w:rsidP="00A37B44">
      <w:pPr>
        <w:pStyle w:val="NoSpacing"/>
        <w:ind w:firstLine="360"/>
      </w:pPr>
      <w:r>
        <w:t>Chairperson Wyckoff welcomes the senators.</w:t>
      </w:r>
    </w:p>
    <w:p w14:paraId="1E34D4BC" w14:textId="77777777" w:rsidR="00A37B44" w:rsidRDefault="00A37B44" w:rsidP="00A37B44">
      <w:pPr>
        <w:pStyle w:val="NoSpacing"/>
      </w:pPr>
    </w:p>
    <w:p w14:paraId="6BD1FC32" w14:textId="77777777" w:rsidR="00A37B44" w:rsidRPr="00A37B44" w:rsidRDefault="00A37B44" w:rsidP="00A37B44">
      <w:pPr>
        <w:pStyle w:val="NoSpacing"/>
        <w:numPr>
          <w:ilvl w:val="0"/>
          <w:numId w:val="1"/>
        </w:numPr>
        <w:rPr>
          <w:b/>
        </w:rPr>
      </w:pPr>
      <w:r w:rsidRPr="00A37B44">
        <w:rPr>
          <w:b/>
        </w:rPr>
        <w:t>Approval of Draft Agenda (Wyckoff)</w:t>
      </w:r>
    </w:p>
    <w:p w14:paraId="71C50A70" w14:textId="77777777" w:rsidR="00A37B44" w:rsidRDefault="00A37B44" w:rsidP="00A37B44">
      <w:pPr>
        <w:pStyle w:val="NoSpacing"/>
        <w:ind w:left="360"/>
      </w:pPr>
      <w:r>
        <w:t>Senators approve the agenda for today’s meeting (with the GECC amendment) as well as the minutes from the last Faculty Senate meeting.</w:t>
      </w:r>
    </w:p>
    <w:p w14:paraId="2F2E69B1" w14:textId="77777777" w:rsidR="00A37B44" w:rsidRDefault="00A37B44" w:rsidP="00A37B44">
      <w:pPr>
        <w:pStyle w:val="NoSpacing"/>
      </w:pPr>
    </w:p>
    <w:p w14:paraId="229980A5" w14:textId="77777777" w:rsidR="00A37B44" w:rsidRPr="00A37B44" w:rsidRDefault="00A37B44" w:rsidP="00A37B44">
      <w:pPr>
        <w:pStyle w:val="NoSpacing"/>
        <w:numPr>
          <w:ilvl w:val="0"/>
          <w:numId w:val="1"/>
        </w:numPr>
        <w:rPr>
          <w:b/>
        </w:rPr>
      </w:pPr>
      <w:r w:rsidRPr="00A37B44">
        <w:rPr>
          <w:b/>
        </w:rPr>
        <w:t>Introduction of new Senators (All) 10 minutes</w:t>
      </w:r>
    </w:p>
    <w:p w14:paraId="75E90F82" w14:textId="77777777" w:rsidR="00A37B44" w:rsidRDefault="00A37B44" w:rsidP="00A37B44">
      <w:pPr>
        <w:pStyle w:val="NoSpacing"/>
        <w:ind w:firstLine="360"/>
      </w:pPr>
      <w:r>
        <w:t>Senators introduce themselves.</w:t>
      </w:r>
    </w:p>
    <w:p w14:paraId="0904D8B4" w14:textId="77777777" w:rsidR="00A37B44" w:rsidRDefault="00A37B44" w:rsidP="00A37B44">
      <w:pPr>
        <w:pStyle w:val="NoSpacing"/>
      </w:pPr>
    </w:p>
    <w:p w14:paraId="19FA2937" w14:textId="77777777" w:rsidR="00A37B44" w:rsidRPr="00A37B44" w:rsidRDefault="00A37B44" w:rsidP="00A37B44">
      <w:pPr>
        <w:pStyle w:val="NoSpacing"/>
        <w:numPr>
          <w:ilvl w:val="0"/>
          <w:numId w:val="1"/>
        </w:numPr>
        <w:rPr>
          <w:b/>
        </w:rPr>
      </w:pPr>
      <w:r w:rsidRPr="00A37B44">
        <w:rPr>
          <w:b/>
        </w:rPr>
        <w:t>Provost Comments (Provost Bichelmeyer) 10 minutes</w:t>
      </w:r>
    </w:p>
    <w:p w14:paraId="2D0BE2D2" w14:textId="77777777" w:rsidR="00A37B44" w:rsidRDefault="00A37B44" w:rsidP="00A37B44">
      <w:pPr>
        <w:pStyle w:val="NoSpacing"/>
        <w:ind w:left="360"/>
      </w:pPr>
      <w:r>
        <w:t xml:space="preserve">Provost Bichelmeyer shares that consultant Rick </w:t>
      </w:r>
      <w:proofErr w:type="spellStart"/>
      <w:r>
        <w:t>Stailsoff</w:t>
      </w:r>
      <w:proofErr w:type="spellEnd"/>
      <w:r>
        <w:t xml:space="preserve"> had a kickoff meeting last week to meet with deans, fiscal officers, and the Steering committee. Former senator Mark Johnson is now the chair of the FSBC and is the secretary of the UBC. Mark Johnson also serves on the Steering committee. The provost further discusses the financial model and opportunities to address faculty professionalism.  UMKC is moving forward with a robust plan to revamp the financial model by analyzing data about the academic programs. The Leaders in Learning Faculty Achievement Dinner was two weeks ago. The Bloch school dean search is underway. Also, the climate survey will be available soon. Provost Bichelmeyer shares that the results of the Federal Department of Education (DoE) Title IV audit. Overall, UMKC did well in the audit, but there was concern about some of the older online courses operating more as correspondence courses which the DoE is willing to fund.</w:t>
      </w:r>
    </w:p>
    <w:p w14:paraId="3C0962D6" w14:textId="77777777" w:rsidR="00A37B44" w:rsidRDefault="00A37B44" w:rsidP="00A37B44">
      <w:pPr>
        <w:pStyle w:val="NoSpacing"/>
      </w:pPr>
    </w:p>
    <w:p w14:paraId="4F218FB2" w14:textId="77777777" w:rsidR="00A37B44" w:rsidRDefault="00A37B44" w:rsidP="00A37B44">
      <w:pPr>
        <w:pStyle w:val="NoSpacing"/>
        <w:ind w:left="360"/>
      </w:pPr>
      <w:r>
        <w:t xml:space="preserve">Furthermore, the provost shares that the pertinent topics of the IFC at the UMAO monthly meetings </w:t>
      </w:r>
      <w:proofErr w:type="gramStart"/>
      <w:r>
        <w:t>are</w:t>
      </w:r>
      <w:proofErr w:type="gramEnd"/>
      <w:r>
        <w:t xml:space="preserve">: post-tenure review, faculty workload, and Title IX. Moreover, the provost talks about  further development of  international programming for both international students at UMKC and those students studying abroad by developing strategies for engaging students and  for preparing international students for “life’ at UMKC. The provost is on a taskforce reviewing admissions rules at University of Missouri units.  The diversity audit at the UM system level will be happening soon. The Conservatory has received from the city council the last $7 million of the property next to the Kauffman Center and that funding marks the end of the $48 million fundraising phase. Now, UMKC will move forward to the state level in order to match the funding. The Chancellor’s Diversity Council </w:t>
      </w:r>
      <w:r>
        <w:lastRenderedPageBreak/>
        <w:t>has a charge to monitor the strategic plan with the Vice-Chancellor of Diversity. The Regalia Run will be next Sunday. Provost Bichelmeyer suggests the possibility of having open Faculty Senate meetings once a month</w:t>
      </w:r>
    </w:p>
    <w:p w14:paraId="55928557" w14:textId="77777777" w:rsidR="00A37B44" w:rsidRDefault="00A37B44" w:rsidP="00A37B44">
      <w:pPr>
        <w:pStyle w:val="NoSpacing"/>
      </w:pPr>
    </w:p>
    <w:p w14:paraId="71124719" w14:textId="77777777" w:rsidR="00A37B44" w:rsidRPr="00A37B44" w:rsidRDefault="00A37B44" w:rsidP="00A37B44">
      <w:pPr>
        <w:pStyle w:val="NoSpacing"/>
        <w:numPr>
          <w:ilvl w:val="0"/>
          <w:numId w:val="1"/>
        </w:numPr>
        <w:rPr>
          <w:b/>
        </w:rPr>
      </w:pPr>
      <w:r w:rsidRPr="00A37B44">
        <w:rPr>
          <w:b/>
        </w:rPr>
        <w:t>Discussion in re: pest problem (Chair-Elect Mitchell) 30 minutes</w:t>
      </w:r>
    </w:p>
    <w:p w14:paraId="653E8AE2" w14:textId="77777777" w:rsidR="00A37B44" w:rsidRDefault="00A37B44" w:rsidP="00A37B44">
      <w:pPr>
        <w:pStyle w:val="NoSpacing"/>
        <w:ind w:left="360"/>
      </w:pPr>
      <w:r>
        <w:t xml:space="preserve">Bonnie </w:t>
      </w:r>
      <w:proofErr w:type="spellStart"/>
      <w:r>
        <w:t>Postlethwaite</w:t>
      </w:r>
      <w:proofErr w:type="spellEnd"/>
      <w:r>
        <w:t xml:space="preserve"> and the Sean </w:t>
      </w:r>
      <w:proofErr w:type="spellStart"/>
      <w:r>
        <w:t>Grube</w:t>
      </w:r>
      <w:proofErr w:type="spellEnd"/>
      <w:r>
        <w:t xml:space="preserve">, Director of Residential Life, discusses that there is a bed bug problem at Miller Nichols Library and the dorms. Books in the library have been heat treated and staff has been trained to handle this situation. She shares that it is not an infestation. UMKC is prepared to tackle this issue by using bed bug sniffing dogs, having two ovens for furniture and books, and immediate pest control response when a student complains (same day service within an hour). Bringing used furniture into the dorms is the leading cause of the bed bug problem. Heat treatments can cost over $1000 because items need to be treated at 120 degrees for 8 hours. The provost suggests the development of a Faculty Handbook as a source of information for various campus issues.  Below are links discussing how to be proactive against bed </w:t>
      </w:r>
      <w:proofErr w:type="gramStart"/>
      <w:r>
        <w:t>bugs:</w:t>
      </w:r>
      <w:proofErr w:type="gramEnd"/>
    </w:p>
    <w:p w14:paraId="2B62E33C" w14:textId="77777777" w:rsidR="00A37B44" w:rsidRDefault="00A37B44" w:rsidP="00A37B44">
      <w:pPr>
        <w:pStyle w:val="NoSpacing"/>
      </w:pPr>
    </w:p>
    <w:p w14:paraId="0BB43431" w14:textId="77777777" w:rsidR="00A37B44" w:rsidRDefault="00A37B44" w:rsidP="00A37B44">
      <w:pPr>
        <w:pStyle w:val="NoSpacing"/>
        <w:ind w:firstLine="360"/>
      </w:pPr>
      <w:r>
        <w:t>•</w:t>
      </w:r>
      <w:r>
        <w:tab/>
        <w:t>Dean of Libraries blog: http://library.umkc.edu/blog/dean/node/23</w:t>
      </w:r>
    </w:p>
    <w:p w14:paraId="1B42E28B" w14:textId="77777777" w:rsidR="00A37B44" w:rsidRDefault="00A37B44" w:rsidP="00A37B44">
      <w:pPr>
        <w:pStyle w:val="NoSpacing"/>
        <w:ind w:firstLine="360"/>
      </w:pPr>
      <w:r>
        <w:t>•</w:t>
      </w:r>
      <w:r>
        <w:tab/>
        <w:t>EPA link 1: https //www.epa.gov/bedbugs/top-ten-tips-prevent-or-control-bed-bugs</w:t>
      </w:r>
    </w:p>
    <w:p w14:paraId="6FF99E73" w14:textId="77777777" w:rsidR="00A37B44" w:rsidRDefault="00A37B44" w:rsidP="00A37B44">
      <w:pPr>
        <w:pStyle w:val="NoSpacing"/>
        <w:ind w:firstLine="360"/>
      </w:pPr>
      <w:r>
        <w:t>•</w:t>
      </w:r>
      <w:r>
        <w:tab/>
        <w:t>EPA link 2: https://www.epa.gov/bedbugs/protecting-yourself-bed-bugs-public-places</w:t>
      </w:r>
    </w:p>
    <w:p w14:paraId="56408535" w14:textId="77777777" w:rsidR="00A37B44" w:rsidRDefault="00A37B44" w:rsidP="00A37B44">
      <w:pPr>
        <w:pStyle w:val="NoSpacing"/>
      </w:pPr>
    </w:p>
    <w:p w14:paraId="04431D98" w14:textId="77777777" w:rsidR="00A37B44" w:rsidRPr="00A37B44" w:rsidRDefault="00A37B44" w:rsidP="00A37B44">
      <w:pPr>
        <w:pStyle w:val="NoSpacing"/>
        <w:numPr>
          <w:ilvl w:val="0"/>
          <w:numId w:val="1"/>
        </w:numPr>
        <w:rPr>
          <w:b/>
        </w:rPr>
      </w:pPr>
      <w:r w:rsidRPr="00A37B44">
        <w:rPr>
          <w:b/>
        </w:rPr>
        <w:t>Election of NTT Faculty for Task Force (All) 10 minutes</w:t>
      </w:r>
    </w:p>
    <w:p w14:paraId="1DD313CE" w14:textId="77777777" w:rsidR="00A37B44" w:rsidRDefault="00A37B44" w:rsidP="00A37B44">
      <w:pPr>
        <w:pStyle w:val="NoSpacing"/>
        <w:ind w:left="360"/>
      </w:pPr>
      <w:r>
        <w:t>Because one nominee has adjunct experience, it was suggested that this person could serve as the adjunct representative, while the other nominee can represent NTT. All the senators vote in favor of this suggestion.</w:t>
      </w:r>
    </w:p>
    <w:p w14:paraId="45AB9988" w14:textId="77777777" w:rsidR="00A37B44" w:rsidRDefault="00A37B44" w:rsidP="00A37B44">
      <w:pPr>
        <w:pStyle w:val="NoSpacing"/>
      </w:pPr>
    </w:p>
    <w:p w14:paraId="632DCC1F" w14:textId="77777777" w:rsidR="00A37B44" w:rsidRPr="00A37B44" w:rsidRDefault="00A37B44" w:rsidP="00A37B44">
      <w:pPr>
        <w:pStyle w:val="NoSpacing"/>
        <w:numPr>
          <w:ilvl w:val="0"/>
          <w:numId w:val="1"/>
        </w:numPr>
        <w:rPr>
          <w:b/>
        </w:rPr>
      </w:pPr>
      <w:r w:rsidRPr="00A37B44">
        <w:rPr>
          <w:b/>
        </w:rPr>
        <w:t>Election for System Committee on Tenure (All) 10 minutes</w:t>
      </w:r>
    </w:p>
    <w:p w14:paraId="6EFCB9AB" w14:textId="77777777" w:rsidR="00A37B44" w:rsidRDefault="00A37B44" w:rsidP="00A37B44">
      <w:pPr>
        <w:pStyle w:val="NoSpacing"/>
        <w:ind w:left="360"/>
      </w:pPr>
      <w:r>
        <w:t xml:space="preserve">Senators must elect a representative for the UM system Committee of Promotion and Tenure. The committee is not a promotion and tenure committee; it solely deals with dismissal for cause issues. The term is two years and the committee has not met in years. Alex </w:t>
      </w:r>
      <w:proofErr w:type="spellStart"/>
      <w:r>
        <w:t>Holsinger</w:t>
      </w:r>
      <w:proofErr w:type="spellEnd"/>
      <w:r>
        <w:t xml:space="preserve"> from the College of Arts &amp; Sciences from the Department of Criminal Justice will serve in either of the primary or alternate role. Senator Michelle Maher will serve in either the primary or alternate role. All senators are in favor of this decision.  Also, Chairperson Wyckoff encourages the senators to go to their academic units to encourage membership for the Campus Committee on Tenure. Members need to be tenured professors.</w:t>
      </w:r>
    </w:p>
    <w:p w14:paraId="706BD159" w14:textId="77777777" w:rsidR="00A37B44" w:rsidRDefault="00A37B44" w:rsidP="00A37B44">
      <w:pPr>
        <w:pStyle w:val="NoSpacing"/>
      </w:pPr>
    </w:p>
    <w:p w14:paraId="734B49D3" w14:textId="77777777" w:rsidR="00A37B44" w:rsidRPr="00A37B44" w:rsidRDefault="00A37B44" w:rsidP="00A37B44">
      <w:pPr>
        <w:pStyle w:val="NoSpacing"/>
        <w:numPr>
          <w:ilvl w:val="0"/>
          <w:numId w:val="1"/>
        </w:numPr>
        <w:rPr>
          <w:b/>
        </w:rPr>
      </w:pPr>
      <w:r w:rsidRPr="00A37B44">
        <w:rPr>
          <w:b/>
        </w:rPr>
        <w:t>CIE update (Sen. Gogol) 10 minutes</w:t>
      </w:r>
    </w:p>
    <w:p w14:paraId="2A5C25A8" w14:textId="77777777" w:rsidR="00A37B44" w:rsidRDefault="00A37B44" w:rsidP="00A37B44">
      <w:pPr>
        <w:pStyle w:val="NoSpacing"/>
        <w:ind w:left="360"/>
      </w:pPr>
      <w:r>
        <w:t>Senator Gogol shares that on August 25th the taskforce leaders met with the provost, chancellor, athletic director, and various vice-chancellors to review progress of the CIE. The ORS taskforce gave a summary of a faculty survey taken at the end of last semester where faculty scored the various functions of the ORS. The overall score of the ORS was average and above average. The Advancement taskforce has not met since the end of the spring 2016 semester. The Athletics taskforce has had meetings with the athletic director to discuss staffing expenditure.  Overall, athletics loses money not in staffing, but a lack a resources, lower ticket sales, etc.  The athletics department discussed the possibility of having a baseball team in order to expand athletic fiscal opportunities. The Student Affairs taskforce has had trouble getting clear fiscal data.</w:t>
      </w:r>
    </w:p>
    <w:p w14:paraId="2C1D5734" w14:textId="77777777" w:rsidR="00A37B44" w:rsidRDefault="00A37B44" w:rsidP="00A37B44">
      <w:pPr>
        <w:pStyle w:val="NoSpacing"/>
      </w:pPr>
    </w:p>
    <w:p w14:paraId="7CA73011" w14:textId="77777777" w:rsidR="00A37B44" w:rsidRPr="00A37B44" w:rsidRDefault="00A37B44" w:rsidP="00A37B44">
      <w:pPr>
        <w:pStyle w:val="NoSpacing"/>
        <w:numPr>
          <w:ilvl w:val="0"/>
          <w:numId w:val="1"/>
        </w:numPr>
        <w:rPr>
          <w:b/>
        </w:rPr>
      </w:pPr>
      <w:r w:rsidRPr="00A37B44">
        <w:rPr>
          <w:b/>
        </w:rPr>
        <w:t>Discussion regarding Graduate Student Health Insurance (from Senator Chatterjee) 20 minutes</w:t>
      </w:r>
    </w:p>
    <w:p w14:paraId="34EBF5A3" w14:textId="77777777" w:rsidR="00A37B44" w:rsidRDefault="00A37B44" w:rsidP="00A37B44">
      <w:pPr>
        <w:pStyle w:val="NoSpacing"/>
        <w:ind w:left="360"/>
      </w:pPr>
      <w:r>
        <w:t xml:space="preserve">Senator Chatterjee shares that there is declining enrollment for F1 visa holders due to insurance. He suggests that there should be a university waiver for these students since it is expensive to get a </w:t>
      </w:r>
      <w:r>
        <w:lastRenderedPageBreak/>
        <w:t xml:space="preserve">doctor’s waiver and do various health exams. The provost shares that the insurance is coordinated through UM system and that there is a pending decision on whether UMKC can separate from the UM system in the case of insurance. Moreover, the provost shares that the deans met August 11th to discuss how stipends differ across grad programs, students paying for more insurance than they actually need, and insurance options being Affordable Care Act compliant. </w:t>
      </w:r>
    </w:p>
    <w:p w14:paraId="5B3B329F" w14:textId="77777777" w:rsidR="00A37B44" w:rsidRDefault="00A37B44" w:rsidP="00A37B44">
      <w:pPr>
        <w:pStyle w:val="NoSpacing"/>
      </w:pPr>
    </w:p>
    <w:p w14:paraId="0911F7C0" w14:textId="77777777" w:rsidR="00A37B44" w:rsidRPr="00A37B44" w:rsidRDefault="00A37B44" w:rsidP="00A37B44">
      <w:pPr>
        <w:pStyle w:val="NoSpacing"/>
        <w:numPr>
          <w:ilvl w:val="0"/>
          <w:numId w:val="1"/>
        </w:numPr>
        <w:rPr>
          <w:b/>
        </w:rPr>
      </w:pPr>
      <w:r w:rsidRPr="00A37B44">
        <w:rPr>
          <w:b/>
        </w:rPr>
        <w:t>Recommendation from the GECC (Wyckoff) 5 minutes</w:t>
      </w:r>
    </w:p>
    <w:p w14:paraId="115A2924" w14:textId="77777777" w:rsidR="00A37B44" w:rsidRDefault="00A37B44" w:rsidP="00A37B44">
      <w:pPr>
        <w:pStyle w:val="NoSpacing"/>
        <w:ind w:left="360"/>
      </w:pPr>
      <w:r>
        <w:t xml:space="preserve">Chairperson Wyckoff shares with the senators the issues with Discourse course scheduling and having Discourse professors do more work and being paid very little. UMKC retains 12% of its instructors each year. It is suggested that Anchor and Discourse courses be detached which will not change the catalog or co-requisites and prerequisites. Students will be able to register for any anchor and discourse course due to scheduling conflicts. Senators will vote on this next meeting. </w:t>
      </w:r>
    </w:p>
    <w:p w14:paraId="4AE8F9E2" w14:textId="77777777" w:rsidR="00A37B44" w:rsidRDefault="00A37B44" w:rsidP="00A37B44">
      <w:pPr>
        <w:pStyle w:val="NoSpacing"/>
      </w:pPr>
    </w:p>
    <w:p w14:paraId="66C72898" w14:textId="77777777" w:rsidR="00A37B44" w:rsidRPr="00A37B44" w:rsidRDefault="00A37B44" w:rsidP="00A37B44">
      <w:pPr>
        <w:pStyle w:val="NoSpacing"/>
        <w:numPr>
          <w:ilvl w:val="0"/>
          <w:numId w:val="1"/>
        </w:numPr>
        <w:rPr>
          <w:b/>
        </w:rPr>
      </w:pPr>
      <w:r w:rsidRPr="00A37B44">
        <w:rPr>
          <w:b/>
        </w:rPr>
        <w:t>SOP Changes, Faculty Senate Budget Committee (Wyckoff, Johnson) 10 minutes</w:t>
      </w:r>
    </w:p>
    <w:p w14:paraId="016D32BA" w14:textId="77777777" w:rsidR="00A37B44" w:rsidRDefault="00A37B44" w:rsidP="00A37B44">
      <w:pPr>
        <w:pStyle w:val="NoSpacing"/>
        <w:ind w:left="360"/>
      </w:pPr>
      <w:r>
        <w:t>All senators are in favor of adopting the new SOPs. Senators have to nominate a faculty representative for the UBC which should be a senator. The FSBC and UBC meet once a month. Senators will vote on a UBC nominee at the next Faculty Senate meeting.</w:t>
      </w:r>
    </w:p>
    <w:p w14:paraId="553FC570" w14:textId="77777777" w:rsidR="00A37B44" w:rsidRDefault="00A37B44" w:rsidP="00A37B44">
      <w:pPr>
        <w:pStyle w:val="NoSpacing"/>
      </w:pPr>
    </w:p>
    <w:p w14:paraId="0A86388D" w14:textId="77777777" w:rsidR="00A37B44" w:rsidRPr="00A37B44" w:rsidRDefault="00A37B44" w:rsidP="00A37B44">
      <w:pPr>
        <w:pStyle w:val="NoSpacing"/>
        <w:numPr>
          <w:ilvl w:val="0"/>
          <w:numId w:val="1"/>
        </w:numPr>
        <w:rPr>
          <w:b/>
        </w:rPr>
      </w:pPr>
      <w:r w:rsidRPr="00A37B44">
        <w:rPr>
          <w:b/>
        </w:rPr>
        <w:t>Adjournment</w:t>
      </w:r>
    </w:p>
    <w:p w14:paraId="5A343683" w14:textId="77777777" w:rsidR="007405BB" w:rsidRDefault="00A37B44" w:rsidP="00A37B44">
      <w:pPr>
        <w:pStyle w:val="NoSpacing"/>
        <w:ind w:firstLine="360"/>
      </w:pPr>
      <w:r>
        <w:t>Meeting adjourned at 4:53 pm.</w:t>
      </w:r>
    </w:p>
    <w:sectPr w:rsidR="007405BB">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8DF7DF" w14:textId="77777777" w:rsidR="00CF3086" w:rsidRDefault="00CF3086" w:rsidP="00A37B44">
      <w:pPr>
        <w:spacing w:after="0" w:line="240" w:lineRule="auto"/>
      </w:pPr>
      <w:r>
        <w:separator/>
      </w:r>
    </w:p>
  </w:endnote>
  <w:endnote w:type="continuationSeparator" w:id="0">
    <w:p w14:paraId="7C0F631D" w14:textId="77777777" w:rsidR="00CF3086" w:rsidRDefault="00CF3086" w:rsidP="00A37B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4997864"/>
      <w:docPartObj>
        <w:docPartGallery w:val="Page Numbers (Bottom of Page)"/>
        <w:docPartUnique/>
      </w:docPartObj>
    </w:sdtPr>
    <w:sdtEndPr>
      <w:rPr>
        <w:noProof/>
      </w:rPr>
    </w:sdtEndPr>
    <w:sdtContent>
      <w:p w14:paraId="012AE67C" w14:textId="77777777" w:rsidR="00A37B44" w:rsidRDefault="00A37B44">
        <w:pPr>
          <w:pStyle w:val="Footer"/>
          <w:jc w:val="right"/>
        </w:pPr>
        <w:r>
          <w:fldChar w:fldCharType="begin"/>
        </w:r>
        <w:r>
          <w:instrText xml:space="preserve"> PAGE   \* MERGEFORMAT </w:instrText>
        </w:r>
        <w:r>
          <w:fldChar w:fldCharType="separate"/>
        </w:r>
        <w:r w:rsidR="000354C8">
          <w:rPr>
            <w:noProof/>
          </w:rPr>
          <w:t>3</w:t>
        </w:r>
        <w:r>
          <w:rPr>
            <w:noProof/>
          </w:rPr>
          <w:fldChar w:fldCharType="end"/>
        </w:r>
      </w:p>
    </w:sdtContent>
  </w:sdt>
  <w:p w14:paraId="65D8E0DC" w14:textId="77777777" w:rsidR="00A37B44" w:rsidRDefault="00A37B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6A2024" w14:textId="77777777" w:rsidR="00CF3086" w:rsidRDefault="00CF3086" w:rsidP="00A37B44">
      <w:pPr>
        <w:spacing w:after="0" w:line="240" w:lineRule="auto"/>
      </w:pPr>
      <w:r>
        <w:separator/>
      </w:r>
    </w:p>
  </w:footnote>
  <w:footnote w:type="continuationSeparator" w:id="0">
    <w:p w14:paraId="29D8677D" w14:textId="77777777" w:rsidR="00CF3086" w:rsidRDefault="00CF3086" w:rsidP="00A37B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5B1FDA"/>
    <w:multiLevelType w:val="hybridMultilevel"/>
    <w:tmpl w:val="6560AF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B44"/>
    <w:rsid w:val="000354C8"/>
    <w:rsid w:val="007405BB"/>
    <w:rsid w:val="00A37B44"/>
    <w:rsid w:val="00B62ABB"/>
    <w:rsid w:val="00CF3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4BE4B"/>
  <w15:chartTrackingRefBased/>
  <w15:docId w15:val="{4EDCD4C3-E4B1-4E9B-B801-E1FCA48A9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37B44"/>
    <w:pPr>
      <w:spacing w:after="0" w:line="240" w:lineRule="auto"/>
    </w:pPr>
  </w:style>
  <w:style w:type="paragraph" w:styleId="Header">
    <w:name w:val="header"/>
    <w:basedOn w:val="Normal"/>
    <w:link w:val="HeaderChar"/>
    <w:uiPriority w:val="99"/>
    <w:unhideWhenUsed/>
    <w:rsid w:val="00A37B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7B44"/>
  </w:style>
  <w:style w:type="paragraph" w:styleId="Footer">
    <w:name w:val="footer"/>
    <w:basedOn w:val="Normal"/>
    <w:link w:val="FooterChar"/>
    <w:uiPriority w:val="99"/>
    <w:unhideWhenUsed/>
    <w:rsid w:val="00A37B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7B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1173</Words>
  <Characters>6688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UMKC</Company>
  <LinksUpToDate>false</LinksUpToDate>
  <CharactersWithSpaces>7846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Danielle N.(UMKC-Student)</dc:creator>
  <cp:keywords/>
  <dc:description/>
  <cp:lastModifiedBy>Thomas, Danielle N.(UMKC-Student)</cp:lastModifiedBy>
  <cp:revision>3</cp:revision>
  <dcterms:created xsi:type="dcterms:W3CDTF">2016-09-30T20:06:00Z</dcterms:created>
  <dcterms:modified xsi:type="dcterms:W3CDTF">2016-10-13T13:26:00Z</dcterms:modified>
</cp:coreProperties>
</file>