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1E08" w14:textId="77777777" w:rsidR="008C2AEF" w:rsidRPr="008C2AEF" w:rsidRDefault="008C2AEF" w:rsidP="008C2AEF">
      <w:pPr>
        <w:spacing w:after="150" w:line="240" w:lineRule="auto"/>
        <w:ind w:left="1440" w:hanging="1440"/>
        <w:rPr>
          <w:rFonts w:ascii="Georgia" w:hAnsi="Georgia" w:cs="Times New Roman"/>
          <w:b/>
          <w:sz w:val="32"/>
          <w:szCs w:val="32"/>
        </w:rPr>
      </w:pPr>
      <w:bookmarkStart w:id="0" w:name="_GoBack"/>
      <w:bookmarkEnd w:id="0"/>
      <w:r w:rsidRPr="008C2AEF">
        <w:rPr>
          <w:rFonts w:ascii="Georgia" w:hAnsi="Georgia" w:cs="Times New Roman"/>
          <w:b/>
          <w:sz w:val="32"/>
          <w:szCs w:val="32"/>
        </w:rPr>
        <w:t>Collected Rules and Regulations</w:t>
      </w:r>
    </w:p>
    <w:p w14:paraId="7C0F1DF5" w14:textId="6DD45BBD" w:rsidR="008C2AEF" w:rsidRPr="008C2AEF" w:rsidRDefault="008C2AEF" w:rsidP="008C2AEF">
      <w:pPr>
        <w:spacing w:after="150" w:line="240" w:lineRule="auto"/>
        <w:ind w:left="1440" w:hanging="1440"/>
        <w:rPr>
          <w:rFonts w:ascii="Georgia" w:hAnsi="Georgia" w:cs="Times New Roman"/>
          <w:b/>
          <w:sz w:val="27"/>
          <w:szCs w:val="27"/>
        </w:rPr>
      </w:pPr>
      <w:r w:rsidRPr="008C2AEF">
        <w:rPr>
          <w:rFonts w:ascii="Georgia" w:hAnsi="Georgia" w:cs="Times New Roman"/>
          <w:b/>
          <w:sz w:val="27"/>
          <w:szCs w:val="27"/>
        </w:rPr>
        <w:t>Equal Employment/Educational Opportunity</w:t>
      </w:r>
    </w:p>
    <w:p w14:paraId="27992B7C" w14:textId="35F3F565" w:rsidR="001A75AB" w:rsidRPr="008C2AEF" w:rsidRDefault="001B3352" w:rsidP="008C2AEF">
      <w:pPr>
        <w:spacing w:after="150" w:line="240" w:lineRule="auto"/>
        <w:ind w:left="1440" w:hanging="1440"/>
        <w:rPr>
          <w:rFonts w:ascii="Georgia" w:hAnsi="Georgia" w:cs="Times New Roman"/>
          <w:b/>
          <w:sz w:val="23"/>
          <w:szCs w:val="23"/>
        </w:rPr>
      </w:pPr>
      <w:r w:rsidRPr="008C2AEF">
        <w:rPr>
          <w:rFonts w:ascii="Georgia" w:hAnsi="Georgia" w:cs="Times New Roman"/>
          <w:b/>
          <w:sz w:val="23"/>
          <w:szCs w:val="23"/>
        </w:rPr>
        <w:t>600.040</w:t>
      </w:r>
      <w:r w:rsidR="008E57AB" w:rsidRPr="008C2AEF">
        <w:rPr>
          <w:rFonts w:ascii="Georgia" w:hAnsi="Georgia" w:cs="Times New Roman"/>
          <w:b/>
          <w:sz w:val="23"/>
          <w:szCs w:val="23"/>
        </w:rPr>
        <w:tab/>
      </w:r>
      <w:r w:rsidRPr="008C2AEF">
        <w:rPr>
          <w:rFonts w:ascii="Georgia" w:hAnsi="Georgia" w:cs="Times New Roman"/>
          <w:b/>
          <w:sz w:val="23"/>
          <w:szCs w:val="23"/>
        </w:rPr>
        <w:t>E</w:t>
      </w:r>
      <w:r w:rsidR="00D420D6" w:rsidRPr="008C2AEF">
        <w:rPr>
          <w:rFonts w:ascii="Georgia" w:hAnsi="Georgia" w:cs="Times New Roman"/>
          <w:b/>
          <w:sz w:val="23"/>
          <w:szCs w:val="23"/>
        </w:rPr>
        <w:t xml:space="preserve">quity Resolution Process for Resolving Complaints of Harassment, Sexual Misconduct and other Forms of Discrimination against a Faculty Member </w:t>
      </w:r>
    </w:p>
    <w:p w14:paraId="3A25F130" w14:textId="77777777" w:rsidR="006B0A4D" w:rsidRPr="008C2AEF" w:rsidRDefault="00D420D6" w:rsidP="00D420D6">
      <w:pPr>
        <w:spacing w:after="0" w:line="240" w:lineRule="auto"/>
        <w:rPr>
          <w:rFonts w:ascii="Verdana" w:hAnsi="Verdana" w:cs="Times New Roman"/>
          <w:b/>
          <w:sz w:val="18"/>
          <w:szCs w:val="18"/>
        </w:rPr>
      </w:pPr>
      <w:r w:rsidRPr="008C2AEF">
        <w:rPr>
          <w:rFonts w:ascii="Verdana" w:hAnsi="Verdana" w:cs="Times New Roman"/>
          <w:b/>
          <w:sz w:val="18"/>
          <w:szCs w:val="18"/>
        </w:rPr>
        <w:t>A.</w:t>
      </w:r>
      <w:r w:rsidR="006B0A4D" w:rsidRPr="008C2AEF">
        <w:rPr>
          <w:rFonts w:ascii="Verdana" w:hAnsi="Verdana" w:cs="Times New Roman"/>
          <w:b/>
          <w:sz w:val="18"/>
          <w:szCs w:val="18"/>
        </w:rPr>
        <w:tab/>
      </w:r>
      <w:r w:rsidRPr="008C2AEF">
        <w:rPr>
          <w:rFonts w:ascii="Verdana" w:hAnsi="Verdana" w:cs="Times New Roman"/>
          <w:b/>
          <w:sz w:val="18"/>
          <w:szCs w:val="18"/>
        </w:rPr>
        <w:t>General</w:t>
      </w:r>
    </w:p>
    <w:p w14:paraId="5CA2A0AB" w14:textId="325BD7B9" w:rsidR="00D420D6" w:rsidRPr="008C2AEF" w:rsidRDefault="00D420D6" w:rsidP="00A051DC">
      <w:pPr>
        <w:spacing w:after="0" w:line="240" w:lineRule="auto"/>
        <w:ind w:left="720"/>
        <w:rPr>
          <w:rFonts w:ascii="Verdana" w:hAnsi="Verdana" w:cs="Times New Roman"/>
          <w:sz w:val="18"/>
          <w:szCs w:val="18"/>
        </w:rPr>
      </w:pPr>
      <w:r w:rsidRPr="008C2AEF">
        <w:rPr>
          <w:rFonts w:ascii="Verdana" w:hAnsi="Verdana" w:cs="Times New Roman"/>
          <w:sz w:val="18"/>
          <w:szCs w:val="18"/>
        </w:rPr>
        <w:t>The University will act on any formal or informal compla</w:t>
      </w:r>
      <w:r w:rsidR="0031080A" w:rsidRPr="008C2AEF">
        <w:rPr>
          <w:rFonts w:ascii="Verdana" w:hAnsi="Verdana" w:cs="Times New Roman"/>
          <w:sz w:val="18"/>
          <w:szCs w:val="18"/>
        </w:rPr>
        <w:t>i</w:t>
      </w:r>
      <w:r w:rsidRPr="008C2AEF">
        <w:rPr>
          <w:rFonts w:ascii="Verdana" w:hAnsi="Verdana" w:cs="Times New Roman"/>
          <w:sz w:val="18"/>
          <w:szCs w:val="18"/>
        </w:rPr>
        <w:t>nt or notice of violation of the University’s anti-discrimination policies.  The procedures described below apply to all such complaints or notice when the Accused is a Faculty Member.</w:t>
      </w:r>
    </w:p>
    <w:p w14:paraId="65FA9EFA" w14:textId="77777777" w:rsidR="001A75AB" w:rsidRPr="008C2AEF" w:rsidRDefault="001A75AB" w:rsidP="00D420D6">
      <w:pPr>
        <w:spacing w:after="0" w:line="240" w:lineRule="auto"/>
        <w:rPr>
          <w:rFonts w:ascii="Verdana" w:hAnsi="Verdana" w:cs="Times New Roman"/>
          <w:b/>
          <w:sz w:val="18"/>
          <w:szCs w:val="18"/>
        </w:rPr>
      </w:pPr>
    </w:p>
    <w:p w14:paraId="5AB1DB5F" w14:textId="77777777" w:rsidR="006B0A4D" w:rsidRPr="008C2AEF" w:rsidRDefault="00D420D6" w:rsidP="00D420D6">
      <w:pPr>
        <w:spacing w:after="0" w:line="240" w:lineRule="auto"/>
        <w:rPr>
          <w:rFonts w:ascii="Verdana" w:hAnsi="Verdana" w:cs="Times New Roman"/>
          <w:b/>
          <w:sz w:val="18"/>
          <w:szCs w:val="18"/>
        </w:rPr>
      </w:pPr>
      <w:r w:rsidRPr="008C2AEF">
        <w:rPr>
          <w:rFonts w:ascii="Verdana" w:hAnsi="Verdana" w:cs="Times New Roman"/>
          <w:b/>
          <w:sz w:val="18"/>
          <w:szCs w:val="18"/>
        </w:rPr>
        <w:t>B</w:t>
      </w:r>
      <w:r w:rsidR="006B0A4D" w:rsidRPr="008C2AEF">
        <w:rPr>
          <w:rFonts w:ascii="Verdana" w:hAnsi="Verdana" w:cs="Times New Roman"/>
          <w:b/>
          <w:sz w:val="18"/>
          <w:szCs w:val="18"/>
        </w:rPr>
        <w:t>.</w:t>
      </w:r>
      <w:r w:rsidR="006B0A4D" w:rsidRPr="008C2AEF">
        <w:rPr>
          <w:rFonts w:ascii="Verdana" w:hAnsi="Verdana" w:cs="Times New Roman"/>
          <w:b/>
          <w:sz w:val="18"/>
          <w:szCs w:val="18"/>
        </w:rPr>
        <w:tab/>
        <w:t>Jurisdiction</w:t>
      </w:r>
    </w:p>
    <w:p w14:paraId="7439C3B2" w14:textId="7BA37986" w:rsidR="00D420D6" w:rsidRPr="008C2AEF" w:rsidRDefault="00D420D6" w:rsidP="00A051DC">
      <w:pPr>
        <w:spacing w:after="0" w:line="240" w:lineRule="auto"/>
        <w:ind w:left="720"/>
        <w:rPr>
          <w:rFonts w:ascii="Verdana" w:hAnsi="Verdana" w:cs="Times New Roman"/>
          <w:sz w:val="18"/>
          <w:szCs w:val="18"/>
        </w:rPr>
      </w:pPr>
      <w:r w:rsidRPr="008C2AEF">
        <w:rPr>
          <w:rFonts w:ascii="Verdana" w:hAnsi="Verdana" w:cs="Times New Roman"/>
          <w:sz w:val="18"/>
          <w:szCs w:val="18"/>
        </w:rPr>
        <w:t>Jurisdiction of the University of Missouri generally shall be limited to conduct which occurs on the University of Missouri premises or at University-sponsored or University-supervised functions.  However, the University ma</w:t>
      </w:r>
      <w:r w:rsidR="00E3654D" w:rsidRPr="008C2AEF">
        <w:rPr>
          <w:rFonts w:ascii="Verdana" w:hAnsi="Verdana" w:cs="Times New Roman"/>
          <w:sz w:val="18"/>
          <w:szCs w:val="18"/>
        </w:rPr>
        <w:t>y</w:t>
      </w:r>
      <w:r w:rsidRPr="008C2AEF">
        <w:rPr>
          <w:rFonts w:ascii="Verdana" w:hAnsi="Verdana" w:cs="Times New Roman"/>
          <w:sz w:val="18"/>
          <w:szCs w:val="18"/>
        </w:rPr>
        <w:t xml:space="preserve"> take appropriate action, including, but not limited to, the imposition of sanctions under Section </w:t>
      </w:r>
      <w:r w:rsidR="00AB1F66" w:rsidRPr="008C2AEF">
        <w:rPr>
          <w:rFonts w:ascii="Verdana" w:hAnsi="Verdana" w:cs="Times New Roman"/>
          <w:sz w:val="18"/>
          <w:szCs w:val="18"/>
        </w:rPr>
        <w:t xml:space="preserve">600.040 </w:t>
      </w:r>
      <w:r w:rsidRPr="008C2AEF">
        <w:rPr>
          <w:rFonts w:ascii="Verdana" w:hAnsi="Verdana" w:cs="Times New Roman"/>
          <w:sz w:val="18"/>
          <w:szCs w:val="18"/>
        </w:rPr>
        <w:t xml:space="preserve">of the Collected Rules and Regulations against Faculty Members for conduct occurring in other settings, including off-campus, </w:t>
      </w:r>
      <w:r w:rsidR="00AD78F0" w:rsidRPr="008C2AEF">
        <w:rPr>
          <w:rFonts w:ascii="Verdana" w:hAnsi="Verdana" w:cs="Times New Roman"/>
          <w:sz w:val="18"/>
          <w:szCs w:val="18"/>
        </w:rPr>
        <w:t xml:space="preserve">(1) </w:t>
      </w:r>
      <w:r w:rsidRPr="008C2AEF">
        <w:rPr>
          <w:rFonts w:ascii="Verdana" w:hAnsi="Verdana" w:cs="Times New Roman"/>
          <w:sz w:val="18"/>
          <w:szCs w:val="18"/>
        </w:rPr>
        <w:t xml:space="preserve">in order to protect the physical safety of students, </w:t>
      </w:r>
      <w:r w:rsidR="00260D7C" w:rsidRPr="008C2AEF">
        <w:rPr>
          <w:rFonts w:ascii="Verdana" w:hAnsi="Verdana" w:cs="Times New Roman"/>
          <w:sz w:val="18"/>
          <w:szCs w:val="18"/>
        </w:rPr>
        <w:t>employees</w:t>
      </w:r>
      <w:r w:rsidR="00101950" w:rsidRPr="008C2AEF">
        <w:rPr>
          <w:rFonts w:ascii="Verdana" w:hAnsi="Verdana" w:cs="Times New Roman"/>
          <w:sz w:val="18"/>
          <w:szCs w:val="18"/>
        </w:rPr>
        <w:t xml:space="preserve">, </w:t>
      </w:r>
      <w:r w:rsidRPr="008C2AEF">
        <w:rPr>
          <w:rFonts w:ascii="Verdana" w:hAnsi="Verdana" w:cs="Times New Roman"/>
          <w:sz w:val="18"/>
          <w:szCs w:val="18"/>
        </w:rPr>
        <w:t>visitors</w:t>
      </w:r>
      <w:r w:rsidR="00260D7C" w:rsidRPr="008C2AEF">
        <w:rPr>
          <w:rFonts w:ascii="Verdana" w:hAnsi="Verdana" w:cs="Times New Roman"/>
          <w:sz w:val="18"/>
          <w:szCs w:val="18"/>
        </w:rPr>
        <w:t xml:space="preserve">, </w:t>
      </w:r>
      <w:r w:rsidR="00101950" w:rsidRPr="008C2AEF">
        <w:rPr>
          <w:rFonts w:ascii="Verdana" w:hAnsi="Verdana" w:cs="Times New Roman"/>
          <w:sz w:val="18"/>
          <w:szCs w:val="18"/>
        </w:rPr>
        <w:t>patients</w:t>
      </w:r>
      <w:r w:rsidR="00260D7C" w:rsidRPr="008C2AEF">
        <w:rPr>
          <w:rFonts w:ascii="Verdana" w:hAnsi="Verdana" w:cs="Times New Roman"/>
          <w:sz w:val="18"/>
          <w:szCs w:val="18"/>
        </w:rPr>
        <w:t xml:space="preserve"> or other members of the University community</w:t>
      </w:r>
      <w:r w:rsidR="0000588B" w:rsidRPr="008C2AEF">
        <w:rPr>
          <w:rFonts w:ascii="Verdana" w:hAnsi="Verdana" w:cs="Times New Roman"/>
          <w:sz w:val="18"/>
          <w:szCs w:val="18"/>
        </w:rPr>
        <w:t>, (</w:t>
      </w:r>
      <w:r w:rsidR="00AD78F0" w:rsidRPr="008C2AEF">
        <w:rPr>
          <w:rFonts w:ascii="Verdana" w:hAnsi="Verdana" w:cs="Times New Roman"/>
          <w:sz w:val="18"/>
          <w:szCs w:val="18"/>
        </w:rPr>
        <w:t>2</w:t>
      </w:r>
      <w:r w:rsidR="0000588B" w:rsidRPr="008C2AEF">
        <w:rPr>
          <w:rFonts w:ascii="Verdana" w:hAnsi="Verdana" w:cs="Times New Roman"/>
          <w:sz w:val="18"/>
          <w:szCs w:val="18"/>
        </w:rPr>
        <w:t>)</w:t>
      </w:r>
      <w:r w:rsidRPr="008C2AEF">
        <w:rPr>
          <w:rFonts w:ascii="Verdana" w:hAnsi="Verdana" w:cs="Times New Roman"/>
          <w:sz w:val="18"/>
          <w:szCs w:val="18"/>
        </w:rPr>
        <w:t xml:space="preserve"> </w:t>
      </w:r>
      <w:r w:rsidR="00A26746" w:rsidRPr="008C2AEF">
        <w:rPr>
          <w:rFonts w:ascii="Verdana" w:hAnsi="Verdana" w:cs="Times New Roman"/>
          <w:sz w:val="18"/>
          <w:szCs w:val="18"/>
        </w:rPr>
        <w:t xml:space="preserve">if </w:t>
      </w:r>
      <w:r w:rsidRPr="008C2AEF">
        <w:rPr>
          <w:rFonts w:ascii="Verdana" w:hAnsi="Verdana" w:cs="Times New Roman"/>
          <w:sz w:val="18"/>
          <w:szCs w:val="18"/>
        </w:rPr>
        <w:t xml:space="preserve">there are effects of the conduct that interfere with or limit </w:t>
      </w:r>
      <w:r w:rsidR="0027141E" w:rsidRPr="008C2AEF">
        <w:rPr>
          <w:rFonts w:ascii="Verdana" w:hAnsi="Verdana" w:cs="Times New Roman"/>
          <w:sz w:val="18"/>
          <w:szCs w:val="18"/>
        </w:rPr>
        <w:t xml:space="preserve">any person’s </w:t>
      </w:r>
      <w:r w:rsidRPr="008C2AEF">
        <w:rPr>
          <w:rFonts w:ascii="Verdana" w:hAnsi="Verdana" w:cs="Times New Roman"/>
          <w:sz w:val="18"/>
          <w:szCs w:val="18"/>
        </w:rPr>
        <w:t xml:space="preserve">ability to participate in </w:t>
      </w:r>
      <w:r w:rsidR="00773A41" w:rsidRPr="008C2AEF">
        <w:rPr>
          <w:rFonts w:ascii="Verdana" w:hAnsi="Verdana" w:cs="Times New Roman"/>
          <w:sz w:val="18"/>
          <w:szCs w:val="18"/>
        </w:rPr>
        <w:t>or benefit from the University’s educational programs</w:t>
      </w:r>
      <w:r w:rsidR="00D20658" w:rsidRPr="008C2AEF">
        <w:rPr>
          <w:rFonts w:ascii="Verdana" w:hAnsi="Verdana" w:cs="Times New Roman"/>
          <w:sz w:val="18"/>
          <w:szCs w:val="18"/>
        </w:rPr>
        <w:t>,</w:t>
      </w:r>
      <w:r w:rsidR="00773A41" w:rsidRPr="008C2AEF">
        <w:rPr>
          <w:rFonts w:ascii="Verdana" w:hAnsi="Verdana" w:cs="Times New Roman"/>
          <w:sz w:val="18"/>
          <w:szCs w:val="18"/>
        </w:rPr>
        <w:t xml:space="preserve"> activities</w:t>
      </w:r>
      <w:r w:rsidR="00D20658" w:rsidRPr="008C2AEF">
        <w:rPr>
          <w:rFonts w:ascii="Verdana" w:hAnsi="Verdana" w:cs="Times New Roman"/>
          <w:sz w:val="18"/>
          <w:szCs w:val="18"/>
        </w:rPr>
        <w:t xml:space="preserve"> or employment</w:t>
      </w:r>
      <w:r w:rsidR="00AD78F0" w:rsidRPr="008C2AEF">
        <w:rPr>
          <w:rFonts w:ascii="Verdana" w:hAnsi="Verdana" w:cs="Times New Roman"/>
          <w:sz w:val="18"/>
          <w:szCs w:val="18"/>
        </w:rPr>
        <w:t>,</w:t>
      </w:r>
      <w:r w:rsidR="0027141E" w:rsidRPr="008C2AEF">
        <w:rPr>
          <w:rFonts w:ascii="Verdana" w:hAnsi="Verdana" w:cs="Times New Roman"/>
          <w:sz w:val="18"/>
          <w:szCs w:val="18"/>
        </w:rPr>
        <w:t xml:space="preserve"> </w:t>
      </w:r>
      <w:r w:rsidR="0000588B" w:rsidRPr="008C2AEF">
        <w:rPr>
          <w:rFonts w:ascii="Verdana" w:hAnsi="Verdana" w:cs="Times New Roman"/>
          <w:sz w:val="18"/>
          <w:szCs w:val="18"/>
        </w:rPr>
        <w:t>(</w:t>
      </w:r>
      <w:r w:rsidR="00AD78F0" w:rsidRPr="008C2AEF">
        <w:rPr>
          <w:rFonts w:ascii="Verdana" w:hAnsi="Verdana" w:cs="Times New Roman"/>
          <w:sz w:val="18"/>
          <w:szCs w:val="18"/>
        </w:rPr>
        <w:t>3</w:t>
      </w:r>
      <w:r w:rsidR="0000588B" w:rsidRPr="008C2AEF">
        <w:rPr>
          <w:rFonts w:ascii="Verdana" w:hAnsi="Verdana" w:cs="Times New Roman"/>
          <w:sz w:val="18"/>
          <w:szCs w:val="18"/>
        </w:rPr>
        <w:t xml:space="preserve">) </w:t>
      </w:r>
      <w:r w:rsidR="0027141E" w:rsidRPr="008C2AEF">
        <w:rPr>
          <w:rFonts w:ascii="Verdana" w:hAnsi="Verdana" w:cs="Times New Roman"/>
          <w:sz w:val="18"/>
          <w:szCs w:val="18"/>
        </w:rPr>
        <w:t>if the conduct is related</w:t>
      </w:r>
      <w:r w:rsidR="00AE2C90" w:rsidRPr="008C2AEF">
        <w:rPr>
          <w:rFonts w:ascii="Verdana" w:hAnsi="Verdana" w:cs="Times New Roman"/>
          <w:sz w:val="18"/>
          <w:szCs w:val="18"/>
        </w:rPr>
        <w:t xml:space="preserve"> </w:t>
      </w:r>
      <w:r w:rsidR="0027141E" w:rsidRPr="008C2AEF">
        <w:rPr>
          <w:rFonts w:ascii="Verdana" w:hAnsi="Verdana" w:cs="Times New Roman"/>
          <w:sz w:val="18"/>
          <w:szCs w:val="18"/>
        </w:rPr>
        <w:t xml:space="preserve">to the </w:t>
      </w:r>
      <w:r w:rsidR="0031080A" w:rsidRPr="008C2AEF">
        <w:rPr>
          <w:rFonts w:ascii="Verdana" w:hAnsi="Verdana" w:cs="Times New Roman"/>
          <w:sz w:val="18"/>
          <w:szCs w:val="18"/>
        </w:rPr>
        <w:t>F</w:t>
      </w:r>
      <w:r w:rsidR="0027141E" w:rsidRPr="008C2AEF">
        <w:rPr>
          <w:rFonts w:ascii="Verdana" w:hAnsi="Verdana" w:cs="Times New Roman"/>
          <w:sz w:val="18"/>
          <w:szCs w:val="18"/>
        </w:rPr>
        <w:t xml:space="preserve">aculty </w:t>
      </w:r>
      <w:r w:rsidR="0031080A" w:rsidRPr="008C2AEF">
        <w:rPr>
          <w:rFonts w:ascii="Verdana" w:hAnsi="Verdana" w:cs="Times New Roman"/>
          <w:sz w:val="18"/>
          <w:szCs w:val="18"/>
        </w:rPr>
        <w:t>M</w:t>
      </w:r>
      <w:r w:rsidR="0027141E" w:rsidRPr="008C2AEF">
        <w:rPr>
          <w:rFonts w:ascii="Verdana" w:hAnsi="Verdana" w:cs="Times New Roman"/>
          <w:sz w:val="18"/>
          <w:szCs w:val="18"/>
        </w:rPr>
        <w:t>ember’s fitness or performance in the professional capacity of teacher or researcher</w:t>
      </w:r>
      <w:r w:rsidR="00AD78F0" w:rsidRPr="008C2AEF">
        <w:rPr>
          <w:rFonts w:ascii="Verdana" w:hAnsi="Verdana" w:cs="Times New Roman"/>
          <w:sz w:val="18"/>
          <w:szCs w:val="18"/>
        </w:rPr>
        <w:t xml:space="preserve"> or (4) if the </w:t>
      </w:r>
      <w:r w:rsidR="00672479" w:rsidRPr="008C2AEF">
        <w:rPr>
          <w:rFonts w:ascii="Verdana" w:hAnsi="Verdana" w:cs="Times New Roman"/>
          <w:sz w:val="18"/>
          <w:szCs w:val="18"/>
        </w:rPr>
        <w:t xml:space="preserve">conduct occurs when the </w:t>
      </w:r>
      <w:r w:rsidR="00AD78F0" w:rsidRPr="008C2AEF">
        <w:rPr>
          <w:rFonts w:ascii="Verdana" w:hAnsi="Verdana" w:cs="Times New Roman"/>
          <w:sz w:val="18"/>
          <w:szCs w:val="18"/>
        </w:rPr>
        <w:t xml:space="preserve">Faculty Member is </w:t>
      </w:r>
      <w:r w:rsidR="00101950" w:rsidRPr="008C2AEF">
        <w:rPr>
          <w:rFonts w:ascii="Verdana" w:hAnsi="Verdana" w:cs="Times New Roman"/>
          <w:sz w:val="18"/>
          <w:szCs w:val="18"/>
        </w:rPr>
        <w:t xml:space="preserve">serving </w:t>
      </w:r>
      <w:r w:rsidR="00AD78F0" w:rsidRPr="008C2AEF">
        <w:rPr>
          <w:rFonts w:ascii="Verdana" w:hAnsi="Verdana" w:cs="Times New Roman"/>
          <w:sz w:val="18"/>
          <w:szCs w:val="18"/>
        </w:rPr>
        <w:t xml:space="preserve">in the </w:t>
      </w:r>
      <w:r w:rsidR="00101950" w:rsidRPr="008C2AEF">
        <w:rPr>
          <w:rFonts w:ascii="Verdana" w:hAnsi="Verdana" w:cs="Times New Roman"/>
          <w:sz w:val="18"/>
          <w:szCs w:val="18"/>
        </w:rPr>
        <w:t xml:space="preserve">role of a </w:t>
      </w:r>
      <w:r w:rsidR="00AD78F0" w:rsidRPr="008C2AEF">
        <w:rPr>
          <w:rFonts w:ascii="Verdana" w:hAnsi="Verdana" w:cs="Times New Roman"/>
          <w:sz w:val="18"/>
          <w:szCs w:val="18"/>
        </w:rPr>
        <w:t>University employe</w:t>
      </w:r>
      <w:r w:rsidR="00101950" w:rsidRPr="008C2AEF">
        <w:rPr>
          <w:rFonts w:ascii="Verdana" w:hAnsi="Verdana" w:cs="Times New Roman"/>
          <w:sz w:val="18"/>
          <w:szCs w:val="18"/>
        </w:rPr>
        <w:t>e</w:t>
      </w:r>
      <w:r w:rsidR="0027141E" w:rsidRPr="008C2AEF">
        <w:rPr>
          <w:rFonts w:ascii="Verdana" w:hAnsi="Verdana" w:cs="Times New Roman"/>
          <w:sz w:val="18"/>
          <w:szCs w:val="18"/>
        </w:rPr>
        <w:t>.</w:t>
      </w:r>
    </w:p>
    <w:p w14:paraId="67156AFD" w14:textId="77777777" w:rsidR="001A75AB" w:rsidRPr="008C2AEF" w:rsidRDefault="001A75AB" w:rsidP="00D420D6">
      <w:pPr>
        <w:spacing w:after="0" w:line="240" w:lineRule="auto"/>
        <w:rPr>
          <w:rFonts w:ascii="Verdana" w:hAnsi="Verdana" w:cs="Times New Roman"/>
          <w:b/>
          <w:sz w:val="18"/>
          <w:szCs w:val="18"/>
        </w:rPr>
      </w:pPr>
    </w:p>
    <w:p w14:paraId="3BB65855" w14:textId="77777777" w:rsidR="006B0A4D" w:rsidRPr="008C2AEF" w:rsidRDefault="00D420D6" w:rsidP="00D420D6">
      <w:pPr>
        <w:spacing w:after="0" w:line="240" w:lineRule="auto"/>
        <w:rPr>
          <w:rFonts w:ascii="Verdana" w:hAnsi="Verdana" w:cs="Times New Roman"/>
          <w:b/>
          <w:sz w:val="18"/>
          <w:szCs w:val="18"/>
        </w:rPr>
      </w:pPr>
      <w:r w:rsidRPr="008C2AEF">
        <w:rPr>
          <w:rFonts w:ascii="Verdana" w:hAnsi="Verdana" w:cs="Times New Roman"/>
          <w:b/>
          <w:sz w:val="18"/>
          <w:szCs w:val="18"/>
        </w:rPr>
        <w:t>C</w:t>
      </w:r>
      <w:r w:rsidR="006B0A4D" w:rsidRPr="008C2AEF">
        <w:rPr>
          <w:rFonts w:ascii="Verdana" w:hAnsi="Verdana" w:cs="Times New Roman"/>
          <w:b/>
          <w:sz w:val="18"/>
          <w:szCs w:val="18"/>
        </w:rPr>
        <w:t>.</w:t>
      </w:r>
      <w:r w:rsidR="006B0A4D" w:rsidRPr="008C2AEF">
        <w:rPr>
          <w:rFonts w:ascii="Verdana" w:hAnsi="Verdana" w:cs="Times New Roman"/>
          <w:b/>
          <w:sz w:val="18"/>
          <w:szCs w:val="18"/>
        </w:rPr>
        <w:tab/>
        <w:t>Definitions</w:t>
      </w:r>
    </w:p>
    <w:p w14:paraId="5D678859" w14:textId="77777777" w:rsidR="00AD4A78" w:rsidRPr="008C2AEF" w:rsidRDefault="00440901" w:rsidP="00A051DC">
      <w:pPr>
        <w:spacing w:after="0" w:line="240" w:lineRule="auto"/>
        <w:ind w:left="1440" w:hanging="720"/>
        <w:rPr>
          <w:rFonts w:ascii="Verdana" w:hAnsi="Verdana" w:cs="Times New Roman"/>
          <w:sz w:val="18"/>
          <w:szCs w:val="18"/>
        </w:rPr>
      </w:pPr>
      <w:r w:rsidRPr="008C2AEF">
        <w:rPr>
          <w:rFonts w:ascii="Verdana" w:hAnsi="Verdana" w:cs="Times New Roman"/>
          <w:sz w:val="18"/>
          <w:szCs w:val="18"/>
        </w:rPr>
        <w:t>1.</w:t>
      </w:r>
      <w:r w:rsidRPr="008C2AEF">
        <w:rPr>
          <w:rFonts w:ascii="Verdana" w:hAnsi="Verdana" w:cs="Times New Roman"/>
          <w:sz w:val="18"/>
          <w:szCs w:val="18"/>
        </w:rPr>
        <w:tab/>
      </w:r>
      <w:r w:rsidRPr="008C2AEF">
        <w:rPr>
          <w:rFonts w:ascii="Verdana" w:hAnsi="Verdana" w:cs="Times New Roman"/>
          <w:b/>
          <w:sz w:val="18"/>
          <w:szCs w:val="18"/>
        </w:rPr>
        <w:t>University’s Anti-Discrimination Policies</w:t>
      </w:r>
      <w:r w:rsidRPr="008C2AEF">
        <w:rPr>
          <w:rFonts w:ascii="Verdana" w:hAnsi="Verdana" w:cs="Times New Roman"/>
          <w:sz w:val="18"/>
          <w:szCs w:val="18"/>
        </w:rPr>
        <w:t>.  The University’s Anti-Discrimination Policies include the Equal Employment/Education Opportunity Policy located at Section 320.010 of the Collected Rules and Regulations and the Sex Discrimination, Sexual Harassment and Sexual Misconduct in Education/Employment Policy located at Section 600.020 of the Collected Rules and Regulations.</w:t>
      </w:r>
    </w:p>
    <w:p w14:paraId="67E6A582" w14:textId="497A1173" w:rsidR="00440901" w:rsidRPr="008C2AEF" w:rsidRDefault="00AD4A78" w:rsidP="00A051DC">
      <w:pPr>
        <w:spacing w:after="0" w:line="240" w:lineRule="auto"/>
        <w:ind w:left="1440" w:hanging="720"/>
        <w:rPr>
          <w:rFonts w:ascii="Verdana" w:hAnsi="Verdana" w:cs="Times New Roman"/>
          <w:sz w:val="18"/>
          <w:szCs w:val="18"/>
        </w:rPr>
      </w:pPr>
      <w:r w:rsidRPr="008C2AEF">
        <w:rPr>
          <w:rFonts w:ascii="Verdana" w:hAnsi="Verdana" w:cs="Times New Roman"/>
          <w:sz w:val="18"/>
          <w:szCs w:val="18"/>
        </w:rPr>
        <w:t>2.</w:t>
      </w:r>
      <w:r w:rsidRPr="008C2AEF">
        <w:rPr>
          <w:rFonts w:ascii="Verdana" w:hAnsi="Verdana" w:cs="Times New Roman"/>
          <w:sz w:val="18"/>
          <w:szCs w:val="18"/>
        </w:rPr>
        <w:tab/>
      </w:r>
      <w:r w:rsidRPr="008C2AEF">
        <w:rPr>
          <w:rFonts w:ascii="Verdana" w:hAnsi="Verdana" w:cs="Times New Roman"/>
          <w:b/>
          <w:sz w:val="18"/>
          <w:szCs w:val="18"/>
        </w:rPr>
        <w:t>Complainant</w:t>
      </w:r>
      <w:r w:rsidRPr="008C2AEF">
        <w:rPr>
          <w:rFonts w:ascii="Verdana" w:hAnsi="Verdana" w:cs="Times New Roman"/>
          <w:sz w:val="18"/>
          <w:szCs w:val="18"/>
        </w:rPr>
        <w:t xml:space="preserve">.  Complainant refers to the alleged victim of discrimination under the University’s Anti-Discrimination Policies.  The University may also serve as </w:t>
      </w:r>
      <w:r w:rsidR="00260D7C" w:rsidRPr="008C2AEF">
        <w:rPr>
          <w:rFonts w:ascii="Verdana" w:hAnsi="Verdana" w:cs="Times New Roman"/>
          <w:sz w:val="18"/>
          <w:szCs w:val="18"/>
        </w:rPr>
        <w:t xml:space="preserve">the </w:t>
      </w:r>
      <w:r w:rsidRPr="008C2AEF">
        <w:rPr>
          <w:rFonts w:ascii="Verdana" w:hAnsi="Verdana" w:cs="Times New Roman"/>
          <w:sz w:val="18"/>
          <w:szCs w:val="18"/>
        </w:rPr>
        <w:t>Complainant when the alleged victim does not want to participate in the resolution process.</w:t>
      </w:r>
      <w:r w:rsidR="00440901" w:rsidRPr="008C2AEF">
        <w:rPr>
          <w:rFonts w:ascii="Verdana" w:hAnsi="Verdana" w:cs="Times New Roman"/>
          <w:sz w:val="18"/>
          <w:szCs w:val="18"/>
        </w:rPr>
        <w:t xml:space="preserve"> </w:t>
      </w:r>
    </w:p>
    <w:p w14:paraId="16684AA4" w14:textId="77777777" w:rsidR="00AD4A78" w:rsidRPr="008C2AEF" w:rsidRDefault="003F0E8E" w:rsidP="00A051DC">
      <w:pPr>
        <w:spacing w:after="0" w:line="240" w:lineRule="auto"/>
        <w:ind w:left="1440" w:hanging="720"/>
        <w:rPr>
          <w:rFonts w:ascii="Verdana" w:hAnsi="Verdana" w:cs="Times New Roman"/>
          <w:sz w:val="18"/>
          <w:szCs w:val="18"/>
        </w:rPr>
      </w:pPr>
      <w:r w:rsidRPr="008C2AEF">
        <w:rPr>
          <w:rFonts w:ascii="Verdana" w:hAnsi="Verdana" w:cs="Times New Roman"/>
          <w:sz w:val="18"/>
          <w:szCs w:val="18"/>
        </w:rPr>
        <w:t>3.</w:t>
      </w:r>
      <w:r w:rsidRPr="008C2AEF">
        <w:rPr>
          <w:rFonts w:ascii="Verdana" w:hAnsi="Verdana" w:cs="Times New Roman"/>
          <w:sz w:val="18"/>
          <w:szCs w:val="18"/>
        </w:rPr>
        <w:tab/>
      </w:r>
      <w:r w:rsidRPr="008C2AEF">
        <w:rPr>
          <w:rFonts w:ascii="Verdana" w:hAnsi="Verdana" w:cs="Times New Roman"/>
          <w:b/>
          <w:sz w:val="18"/>
          <w:szCs w:val="18"/>
        </w:rPr>
        <w:t>Accused</w:t>
      </w:r>
      <w:r w:rsidRPr="008C2AEF">
        <w:rPr>
          <w:rFonts w:ascii="Verdana" w:hAnsi="Verdana" w:cs="Times New Roman"/>
          <w:sz w:val="18"/>
          <w:szCs w:val="18"/>
        </w:rPr>
        <w:t>.  The Faculty Member or Members alleged to have violated the University’s Anti-Discrimination Policies.</w:t>
      </w:r>
    </w:p>
    <w:p w14:paraId="3A0423F6" w14:textId="69CD0A03" w:rsidR="00F9433E" w:rsidRPr="008C2AEF" w:rsidRDefault="003F0E8E" w:rsidP="00A051DC">
      <w:pPr>
        <w:spacing w:after="0" w:line="240" w:lineRule="auto"/>
        <w:ind w:left="1440" w:hanging="720"/>
        <w:rPr>
          <w:rFonts w:ascii="Verdana" w:hAnsi="Verdana" w:cs="Times New Roman"/>
          <w:sz w:val="18"/>
          <w:szCs w:val="18"/>
        </w:rPr>
      </w:pPr>
      <w:r w:rsidRPr="008C2AEF">
        <w:rPr>
          <w:rFonts w:ascii="Verdana" w:hAnsi="Verdana" w:cs="Times New Roman"/>
          <w:sz w:val="18"/>
          <w:szCs w:val="18"/>
        </w:rPr>
        <w:t>4</w:t>
      </w:r>
      <w:r w:rsidR="002542A5" w:rsidRPr="008C2AEF">
        <w:rPr>
          <w:rFonts w:ascii="Verdana" w:hAnsi="Verdana" w:cs="Times New Roman"/>
          <w:sz w:val="18"/>
          <w:szCs w:val="18"/>
        </w:rPr>
        <w:t>.</w:t>
      </w:r>
      <w:r w:rsidR="002542A5" w:rsidRPr="008C2AEF">
        <w:rPr>
          <w:rFonts w:ascii="Verdana" w:hAnsi="Verdana" w:cs="Times New Roman"/>
          <w:sz w:val="18"/>
          <w:szCs w:val="18"/>
        </w:rPr>
        <w:tab/>
      </w:r>
      <w:r w:rsidR="002542A5" w:rsidRPr="008C2AEF">
        <w:rPr>
          <w:rFonts w:ascii="Verdana" w:hAnsi="Verdana" w:cs="Times New Roman"/>
          <w:b/>
          <w:sz w:val="18"/>
          <w:szCs w:val="18"/>
        </w:rPr>
        <w:t>Faculty Member</w:t>
      </w:r>
      <w:r w:rsidR="002542A5" w:rsidRPr="008C2AEF">
        <w:rPr>
          <w:rFonts w:ascii="Verdana" w:hAnsi="Verdana" w:cs="Times New Roman"/>
          <w:sz w:val="18"/>
          <w:szCs w:val="18"/>
        </w:rPr>
        <w:t xml:space="preserve">.  </w:t>
      </w:r>
      <w:r w:rsidR="00CD4CAA" w:rsidRPr="008C2AEF">
        <w:rPr>
          <w:rFonts w:ascii="Verdana" w:hAnsi="Verdana" w:cs="Times New Roman"/>
          <w:sz w:val="18"/>
          <w:szCs w:val="18"/>
        </w:rPr>
        <w:t xml:space="preserve">For purposes of Section 600.040, </w:t>
      </w:r>
      <w:r w:rsidR="002542A5" w:rsidRPr="008C2AEF">
        <w:rPr>
          <w:rFonts w:ascii="Verdana" w:hAnsi="Verdana" w:cs="Times New Roman"/>
          <w:sz w:val="18"/>
          <w:szCs w:val="18"/>
        </w:rPr>
        <w:t xml:space="preserve">Faculty Member includes all </w:t>
      </w:r>
      <w:r w:rsidR="00F9433E" w:rsidRPr="008C2AEF">
        <w:rPr>
          <w:rFonts w:ascii="Verdana" w:hAnsi="Verdana" w:cs="Times New Roman"/>
          <w:sz w:val="18"/>
          <w:szCs w:val="18"/>
        </w:rPr>
        <w:t xml:space="preserve">regular </w:t>
      </w:r>
      <w:r w:rsidR="008C167A" w:rsidRPr="008C2AEF">
        <w:rPr>
          <w:rFonts w:ascii="Verdana" w:hAnsi="Verdana" w:cs="Times New Roman"/>
          <w:sz w:val="18"/>
          <w:szCs w:val="18"/>
        </w:rPr>
        <w:t xml:space="preserve">and non-regular </w:t>
      </w:r>
      <w:r w:rsidR="00F9433E" w:rsidRPr="008C2AEF">
        <w:rPr>
          <w:rFonts w:ascii="Verdana" w:hAnsi="Verdana" w:cs="Times New Roman"/>
          <w:sz w:val="18"/>
          <w:szCs w:val="18"/>
        </w:rPr>
        <w:t>a</w:t>
      </w:r>
      <w:r w:rsidR="002542A5" w:rsidRPr="008C2AEF">
        <w:rPr>
          <w:rFonts w:ascii="Verdana" w:hAnsi="Verdana" w:cs="Times New Roman"/>
          <w:sz w:val="18"/>
          <w:szCs w:val="18"/>
        </w:rPr>
        <w:t>cademic staff appointments</w:t>
      </w:r>
      <w:r w:rsidR="00F9433E" w:rsidRPr="008C2AEF">
        <w:rPr>
          <w:rFonts w:ascii="Verdana" w:hAnsi="Verdana" w:cs="Times New Roman"/>
          <w:sz w:val="18"/>
          <w:szCs w:val="18"/>
        </w:rPr>
        <w:t xml:space="preserve"> as defined in Section</w:t>
      </w:r>
      <w:r w:rsidR="00A26746" w:rsidRPr="008C2AEF">
        <w:rPr>
          <w:rFonts w:ascii="Verdana" w:hAnsi="Verdana" w:cs="Times New Roman"/>
          <w:sz w:val="18"/>
          <w:szCs w:val="18"/>
        </w:rPr>
        <w:t>s</w:t>
      </w:r>
      <w:r w:rsidR="00F9433E" w:rsidRPr="008C2AEF">
        <w:rPr>
          <w:rFonts w:ascii="Verdana" w:hAnsi="Verdana" w:cs="Times New Roman"/>
          <w:sz w:val="18"/>
          <w:szCs w:val="18"/>
        </w:rPr>
        <w:t xml:space="preserve"> 310.020 </w:t>
      </w:r>
      <w:r w:rsidR="00A26746" w:rsidRPr="008C2AEF">
        <w:rPr>
          <w:rFonts w:ascii="Verdana" w:hAnsi="Verdana" w:cs="Times New Roman"/>
          <w:sz w:val="18"/>
          <w:szCs w:val="18"/>
        </w:rPr>
        <w:t xml:space="preserve">and 310.035 </w:t>
      </w:r>
      <w:r w:rsidR="00F9433E" w:rsidRPr="008C2AEF">
        <w:rPr>
          <w:rFonts w:ascii="Verdana" w:hAnsi="Verdana" w:cs="Times New Roman"/>
          <w:sz w:val="18"/>
          <w:szCs w:val="18"/>
        </w:rPr>
        <w:t>of the Collected Rules and Regulations</w:t>
      </w:r>
      <w:r w:rsidR="00A26746" w:rsidRPr="008C2AEF">
        <w:rPr>
          <w:rFonts w:ascii="Verdana" w:hAnsi="Verdana" w:cs="Times New Roman"/>
          <w:sz w:val="18"/>
          <w:szCs w:val="18"/>
        </w:rPr>
        <w:t>.</w:t>
      </w:r>
    </w:p>
    <w:p w14:paraId="4BE4588D" w14:textId="4CCB6C59" w:rsidR="00F9433E" w:rsidRPr="008C2AEF" w:rsidRDefault="003F0E8E" w:rsidP="00A051DC">
      <w:pPr>
        <w:spacing w:after="0" w:line="240" w:lineRule="auto"/>
        <w:ind w:left="1440" w:hanging="720"/>
        <w:rPr>
          <w:rFonts w:ascii="Verdana" w:hAnsi="Verdana" w:cs="Times New Roman"/>
          <w:sz w:val="18"/>
          <w:szCs w:val="18"/>
        </w:rPr>
      </w:pPr>
      <w:r w:rsidRPr="008C2AEF">
        <w:rPr>
          <w:rFonts w:ascii="Verdana" w:hAnsi="Verdana" w:cs="Times New Roman"/>
          <w:sz w:val="18"/>
          <w:szCs w:val="18"/>
        </w:rPr>
        <w:t>5.</w:t>
      </w:r>
      <w:r w:rsidRPr="008C2AEF">
        <w:rPr>
          <w:rFonts w:ascii="Verdana" w:hAnsi="Verdana" w:cs="Times New Roman"/>
          <w:sz w:val="18"/>
          <w:szCs w:val="18"/>
        </w:rPr>
        <w:tab/>
      </w:r>
      <w:r w:rsidRPr="008C2AEF">
        <w:rPr>
          <w:rFonts w:ascii="Verdana" w:hAnsi="Verdana" w:cs="Times New Roman"/>
          <w:b/>
          <w:sz w:val="18"/>
          <w:szCs w:val="18"/>
        </w:rPr>
        <w:t>Complaint</w:t>
      </w:r>
      <w:r w:rsidRPr="008C2AEF">
        <w:rPr>
          <w:rFonts w:ascii="Verdana" w:hAnsi="Verdana" w:cs="Times New Roman"/>
          <w:sz w:val="18"/>
          <w:szCs w:val="18"/>
        </w:rPr>
        <w:t xml:space="preserve">.  </w:t>
      </w:r>
      <w:r w:rsidR="00672479" w:rsidRPr="008C2AEF">
        <w:rPr>
          <w:rFonts w:ascii="Verdana" w:hAnsi="Verdana" w:cs="Times New Roman"/>
          <w:sz w:val="18"/>
          <w:szCs w:val="18"/>
        </w:rPr>
        <w:t xml:space="preserve">Any verbal or written communication or notice of an alleged violation of the </w:t>
      </w:r>
      <w:r w:rsidRPr="008C2AEF">
        <w:rPr>
          <w:rFonts w:ascii="Verdana" w:hAnsi="Verdana" w:cs="Times New Roman"/>
          <w:sz w:val="18"/>
          <w:szCs w:val="18"/>
        </w:rPr>
        <w:t xml:space="preserve">University’s Anti-Discrimination Policies.  </w:t>
      </w:r>
    </w:p>
    <w:p w14:paraId="1225FE4E" w14:textId="6B57F046" w:rsidR="003F0E8E" w:rsidRPr="008C2AEF" w:rsidRDefault="003F0E8E" w:rsidP="00A051DC">
      <w:pPr>
        <w:spacing w:after="0" w:line="240" w:lineRule="auto"/>
        <w:ind w:left="1440" w:hanging="720"/>
        <w:rPr>
          <w:rFonts w:ascii="Verdana" w:hAnsi="Verdana" w:cs="Times New Roman"/>
          <w:sz w:val="18"/>
          <w:szCs w:val="18"/>
        </w:rPr>
      </w:pPr>
      <w:r w:rsidRPr="008C2AEF">
        <w:rPr>
          <w:rFonts w:ascii="Verdana" w:hAnsi="Verdana" w:cs="Times New Roman"/>
          <w:sz w:val="18"/>
          <w:szCs w:val="18"/>
        </w:rPr>
        <w:t>6.</w:t>
      </w:r>
      <w:r w:rsidRPr="008C2AEF">
        <w:rPr>
          <w:rFonts w:ascii="Verdana" w:hAnsi="Verdana" w:cs="Times New Roman"/>
          <w:sz w:val="18"/>
          <w:szCs w:val="18"/>
        </w:rPr>
        <w:tab/>
      </w:r>
      <w:r w:rsidRPr="008C2AEF">
        <w:rPr>
          <w:rFonts w:ascii="Verdana" w:hAnsi="Verdana" w:cs="Times New Roman"/>
          <w:b/>
          <w:sz w:val="18"/>
          <w:szCs w:val="18"/>
        </w:rPr>
        <w:t>Advisors</w:t>
      </w:r>
      <w:r w:rsidRPr="008C2AEF">
        <w:rPr>
          <w:rFonts w:ascii="Verdana" w:hAnsi="Verdana" w:cs="Times New Roman"/>
          <w:sz w:val="18"/>
          <w:szCs w:val="18"/>
        </w:rPr>
        <w:t xml:space="preserve">.  The individuals selected by </w:t>
      </w:r>
      <w:r w:rsidR="00260D7C" w:rsidRPr="008C2AEF">
        <w:rPr>
          <w:rFonts w:ascii="Verdana" w:hAnsi="Verdana" w:cs="Times New Roman"/>
          <w:sz w:val="18"/>
          <w:szCs w:val="18"/>
        </w:rPr>
        <w:t xml:space="preserve">the </w:t>
      </w:r>
      <w:r w:rsidRPr="008C2AEF">
        <w:rPr>
          <w:rFonts w:ascii="Verdana" w:hAnsi="Verdana" w:cs="Times New Roman"/>
          <w:sz w:val="18"/>
          <w:szCs w:val="18"/>
        </w:rPr>
        <w:t xml:space="preserve">Complainant and </w:t>
      </w:r>
      <w:r w:rsidR="00260D7C" w:rsidRPr="008C2AEF">
        <w:rPr>
          <w:rFonts w:ascii="Verdana" w:hAnsi="Verdana" w:cs="Times New Roman"/>
          <w:sz w:val="18"/>
          <w:szCs w:val="18"/>
        </w:rPr>
        <w:t xml:space="preserve">the </w:t>
      </w:r>
      <w:r w:rsidRPr="008C2AEF">
        <w:rPr>
          <w:rFonts w:ascii="Verdana" w:hAnsi="Verdana" w:cs="Times New Roman"/>
          <w:sz w:val="18"/>
          <w:szCs w:val="18"/>
        </w:rPr>
        <w:t xml:space="preserve">Accused to </w:t>
      </w:r>
      <w:proofErr w:type="gramStart"/>
      <w:r w:rsidRPr="008C2AEF">
        <w:rPr>
          <w:rFonts w:ascii="Verdana" w:hAnsi="Verdana" w:cs="Times New Roman"/>
          <w:sz w:val="18"/>
          <w:szCs w:val="18"/>
        </w:rPr>
        <w:t>provide</w:t>
      </w:r>
      <w:proofErr w:type="gramEnd"/>
      <w:r w:rsidRPr="008C2AEF">
        <w:rPr>
          <w:rFonts w:ascii="Verdana" w:hAnsi="Verdana" w:cs="Times New Roman"/>
          <w:sz w:val="18"/>
          <w:szCs w:val="18"/>
        </w:rPr>
        <w:t xml:space="preserve"> support and guidance throughout the Equity Resolution Process.  Each party is allowed one advisor.</w:t>
      </w:r>
    </w:p>
    <w:p w14:paraId="5699AB16" w14:textId="73C32E70" w:rsidR="00496624" w:rsidRPr="008C2AEF" w:rsidRDefault="00496624" w:rsidP="00A051DC">
      <w:pPr>
        <w:spacing w:after="0" w:line="240" w:lineRule="auto"/>
        <w:ind w:left="1440" w:hanging="720"/>
        <w:rPr>
          <w:rFonts w:ascii="Verdana" w:hAnsi="Verdana" w:cs="Times New Roman"/>
          <w:sz w:val="18"/>
          <w:szCs w:val="18"/>
        </w:rPr>
      </w:pPr>
      <w:r w:rsidRPr="008C2AEF">
        <w:rPr>
          <w:rFonts w:ascii="Verdana" w:hAnsi="Verdana" w:cs="Times New Roman"/>
          <w:sz w:val="18"/>
          <w:szCs w:val="18"/>
        </w:rPr>
        <w:t>7.</w:t>
      </w:r>
      <w:r w:rsidRPr="008C2AEF">
        <w:rPr>
          <w:rFonts w:ascii="Verdana" w:hAnsi="Verdana" w:cs="Times New Roman"/>
          <w:sz w:val="18"/>
          <w:szCs w:val="18"/>
        </w:rPr>
        <w:tab/>
      </w:r>
      <w:r w:rsidRPr="008C2AEF">
        <w:rPr>
          <w:rFonts w:ascii="Verdana" w:hAnsi="Verdana" w:cs="Times New Roman"/>
          <w:b/>
          <w:sz w:val="18"/>
          <w:szCs w:val="18"/>
        </w:rPr>
        <w:t>Investigator</w:t>
      </w:r>
      <w:r w:rsidR="006D43C2" w:rsidRPr="008C2AEF">
        <w:rPr>
          <w:rFonts w:ascii="Verdana" w:hAnsi="Verdana" w:cs="Times New Roman"/>
          <w:b/>
          <w:sz w:val="18"/>
          <w:szCs w:val="18"/>
        </w:rPr>
        <w:t>s</w:t>
      </w:r>
      <w:r w:rsidRPr="008C2AEF">
        <w:rPr>
          <w:rFonts w:ascii="Verdana" w:hAnsi="Verdana" w:cs="Times New Roman"/>
          <w:sz w:val="18"/>
          <w:szCs w:val="18"/>
        </w:rPr>
        <w:t>.</w:t>
      </w:r>
      <w:r w:rsidR="006D43C2" w:rsidRPr="008C2AEF">
        <w:rPr>
          <w:rFonts w:ascii="Verdana" w:hAnsi="Verdana" w:cs="Times New Roman"/>
          <w:sz w:val="18"/>
          <w:szCs w:val="18"/>
        </w:rPr>
        <w:t xml:space="preserve">  Investigators are trained individuals appointed by the Provost or </w:t>
      </w:r>
      <w:r w:rsidR="00A26746" w:rsidRPr="008C2AEF">
        <w:rPr>
          <w:rFonts w:ascii="Verdana" w:hAnsi="Verdana" w:cs="Times New Roman"/>
          <w:sz w:val="18"/>
          <w:szCs w:val="18"/>
        </w:rPr>
        <w:t>Provost</w:t>
      </w:r>
      <w:r w:rsidR="00D2322B" w:rsidRPr="008C2AEF">
        <w:rPr>
          <w:rFonts w:ascii="Verdana" w:hAnsi="Verdana" w:cs="Times New Roman"/>
          <w:sz w:val="18"/>
          <w:szCs w:val="18"/>
        </w:rPr>
        <w:t>’s</w:t>
      </w:r>
      <w:r w:rsidR="00A26746" w:rsidRPr="008C2AEF">
        <w:rPr>
          <w:rFonts w:ascii="Verdana" w:hAnsi="Verdana" w:cs="Times New Roman"/>
          <w:sz w:val="18"/>
          <w:szCs w:val="18"/>
        </w:rPr>
        <w:t xml:space="preserve"> Designee</w:t>
      </w:r>
      <w:r w:rsidR="006D43C2" w:rsidRPr="008C2AEF">
        <w:rPr>
          <w:rFonts w:ascii="Verdana" w:hAnsi="Verdana" w:cs="Times New Roman"/>
          <w:sz w:val="18"/>
          <w:szCs w:val="18"/>
        </w:rPr>
        <w:t xml:space="preserve"> to conduct investigations of the alleged violations of the University’s Anti-Discrimination Policies. </w:t>
      </w:r>
    </w:p>
    <w:p w14:paraId="60454009" w14:textId="4097BFF5" w:rsidR="003F0E8E" w:rsidRPr="008C2AEF" w:rsidRDefault="00496624" w:rsidP="00430295">
      <w:pPr>
        <w:spacing w:after="0" w:line="240" w:lineRule="auto"/>
        <w:ind w:left="1440" w:hanging="720"/>
        <w:rPr>
          <w:rFonts w:ascii="Verdana" w:hAnsi="Verdana" w:cs="Times New Roman"/>
          <w:sz w:val="18"/>
          <w:szCs w:val="18"/>
        </w:rPr>
      </w:pPr>
      <w:r w:rsidRPr="008C2AEF">
        <w:rPr>
          <w:rFonts w:ascii="Verdana" w:hAnsi="Verdana" w:cs="Times New Roman"/>
          <w:sz w:val="18"/>
          <w:szCs w:val="18"/>
        </w:rPr>
        <w:t>8</w:t>
      </w:r>
      <w:r w:rsidR="003F0E8E" w:rsidRPr="008C2AEF">
        <w:rPr>
          <w:rFonts w:ascii="Verdana" w:hAnsi="Verdana" w:cs="Times New Roman"/>
          <w:sz w:val="18"/>
          <w:szCs w:val="18"/>
        </w:rPr>
        <w:t>.</w:t>
      </w:r>
      <w:r w:rsidR="003F0E8E" w:rsidRPr="008C2AEF">
        <w:rPr>
          <w:rFonts w:ascii="Verdana" w:hAnsi="Verdana" w:cs="Times New Roman"/>
          <w:sz w:val="18"/>
          <w:szCs w:val="18"/>
        </w:rPr>
        <w:tab/>
      </w:r>
      <w:r w:rsidR="003F0E8E" w:rsidRPr="008C2AEF">
        <w:rPr>
          <w:rFonts w:ascii="Verdana" w:hAnsi="Verdana" w:cs="Times New Roman"/>
          <w:b/>
          <w:sz w:val="18"/>
          <w:szCs w:val="18"/>
        </w:rPr>
        <w:t xml:space="preserve">Equity Resolution </w:t>
      </w:r>
      <w:r w:rsidR="0060232E" w:rsidRPr="008C2AEF">
        <w:rPr>
          <w:rFonts w:ascii="Verdana" w:hAnsi="Verdana" w:cs="Times New Roman"/>
          <w:b/>
          <w:sz w:val="18"/>
          <w:szCs w:val="18"/>
        </w:rPr>
        <w:t>Hear</w:t>
      </w:r>
      <w:r w:rsidR="003F0E8E" w:rsidRPr="008C2AEF">
        <w:rPr>
          <w:rFonts w:ascii="Verdana" w:hAnsi="Verdana" w:cs="Times New Roman"/>
          <w:b/>
          <w:sz w:val="18"/>
          <w:szCs w:val="18"/>
        </w:rPr>
        <w:t>ing Panelists</w:t>
      </w:r>
      <w:r w:rsidR="0060232E" w:rsidRPr="008C2AEF">
        <w:rPr>
          <w:rFonts w:ascii="Verdana" w:hAnsi="Verdana" w:cs="Times New Roman"/>
          <w:b/>
          <w:sz w:val="18"/>
          <w:szCs w:val="18"/>
        </w:rPr>
        <w:t xml:space="preserve"> Pool</w:t>
      </w:r>
      <w:r w:rsidR="001D79BF" w:rsidRPr="008C2AEF">
        <w:rPr>
          <w:rFonts w:ascii="Verdana" w:hAnsi="Verdana" w:cs="Times New Roman"/>
          <w:b/>
          <w:sz w:val="18"/>
          <w:szCs w:val="18"/>
        </w:rPr>
        <w:t xml:space="preserve"> (“Hearing Panelist Pool”)</w:t>
      </w:r>
      <w:r w:rsidR="003F0E8E" w:rsidRPr="008C2AEF">
        <w:rPr>
          <w:rFonts w:ascii="Verdana" w:hAnsi="Verdana" w:cs="Times New Roman"/>
          <w:sz w:val="18"/>
          <w:szCs w:val="18"/>
        </w:rPr>
        <w:t>.</w:t>
      </w:r>
      <w:r w:rsidR="00430295" w:rsidRPr="008C2AEF">
        <w:rPr>
          <w:rFonts w:ascii="Verdana" w:hAnsi="Verdana" w:cs="Times New Roman"/>
          <w:sz w:val="18"/>
          <w:szCs w:val="18"/>
        </w:rPr>
        <w:t xml:space="preserve">  A group of at least </w:t>
      </w:r>
      <w:r w:rsidR="0027141E" w:rsidRPr="008C2AEF">
        <w:rPr>
          <w:rFonts w:ascii="Verdana" w:hAnsi="Verdana" w:cs="Times New Roman"/>
          <w:sz w:val="18"/>
          <w:szCs w:val="18"/>
        </w:rPr>
        <w:t>ten</w:t>
      </w:r>
      <w:r w:rsidR="00114B7C" w:rsidRPr="008C2AEF">
        <w:rPr>
          <w:rFonts w:ascii="Verdana" w:hAnsi="Verdana" w:cs="Times New Roman"/>
          <w:sz w:val="18"/>
          <w:szCs w:val="18"/>
        </w:rPr>
        <w:t xml:space="preserve"> (</w:t>
      </w:r>
      <w:r w:rsidR="0027141E" w:rsidRPr="008C2AEF">
        <w:rPr>
          <w:rFonts w:ascii="Verdana" w:hAnsi="Verdana" w:cs="Times New Roman"/>
          <w:sz w:val="18"/>
          <w:szCs w:val="18"/>
        </w:rPr>
        <w:t>10</w:t>
      </w:r>
      <w:r w:rsidR="00114B7C" w:rsidRPr="008C2AEF">
        <w:rPr>
          <w:rFonts w:ascii="Verdana" w:hAnsi="Verdana" w:cs="Times New Roman"/>
          <w:sz w:val="18"/>
          <w:szCs w:val="18"/>
        </w:rPr>
        <w:t>) f</w:t>
      </w:r>
      <w:r w:rsidR="00430295" w:rsidRPr="008C2AEF">
        <w:rPr>
          <w:rFonts w:ascii="Verdana" w:hAnsi="Verdana" w:cs="Times New Roman"/>
          <w:sz w:val="18"/>
          <w:szCs w:val="18"/>
        </w:rPr>
        <w:t>aculty</w:t>
      </w:r>
      <w:r w:rsidR="00114B7C" w:rsidRPr="008C2AEF">
        <w:rPr>
          <w:rFonts w:ascii="Verdana" w:hAnsi="Verdana" w:cs="Times New Roman"/>
          <w:sz w:val="18"/>
          <w:szCs w:val="18"/>
        </w:rPr>
        <w:t xml:space="preserve"> and ten (10) </w:t>
      </w:r>
      <w:r w:rsidR="005808E7" w:rsidRPr="008C2AEF">
        <w:rPr>
          <w:rFonts w:ascii="Verdana" w:hAnsi="Verdana" w:cs="Times New Roman"/>
          <w:sz w:val="18"/>
          <w:szCs w:val="18"/>
        </w:rPr>
        <w:t xml:space="preserve">administrators </w:t>
      </w:r>
      <w:r w:rsidR="00672479" w:rsidRPr="008C2AEF">
        <w:rPr>
          <w:rFonts w:ascii="Verdana" w:hAnsi="Verdana" w:cs="Times New Roman"/>
          <w:sz w:val="18"/>
          <w:szCs w:val="18"/>
        </w:rPr>
        <w:t>and/</w:t>
      </w:r>
      <w:r w:rsidR="005808E7" w:rsidRPr="008C2AEF">
        <w:rPr>
          <w:rFonts w:ascii="Verdana" w:hAnsi="Verdana" w:cs="Times New Roman"/>
          <w:sz w:val="18"/>
          <w:szCs w:val="18"/>
        </w:rPr>
        <w:t>or</w:t>
      </w:r>
      <w:r w:rsidR="00430295" w:rsidRPr="008C2AEF">
        <w:rPr>
          <w:rFonts w:ascii="Verdana" w:hAnsi="Verdana" w:cs="Times New Roman"/>
          <w:sz w:val="18"/>
          <w:szCs w:val="18"/>
        </w:rPr>
        <w:t xml:space="preserve"> staff </w:t>
      </w:r>
      <w:r w:rsidR="00955BB8" w:rsidRPr="008C2AEF">
        <w:rPr>
          <w:rFonts w:ascii="Verdana" w:hAnsi="Verdana" w:cs="Times New Roman"/>
          <w:sz w:val="18"/>
          <w:szCs w:val="18"/>
        </w:rPr>
        <w:t>selected</w:t>
      </w:r>
      <w:r w:rsidR="00430295" w:rsidRPr="008C2AEF">
        <w:rPr>
          <w:rFonts w:ascii="Verdana" w:hAnsi="Verdana" w:cs="Times New Roman"/>
          <w:sz w:val="18"/>
          <w:szCs w:val="18"/>
        </w:rPr>
        <w:t xml:space="preserve"> by the Chancellor or the Chancellor’s designee to serve as hearing panel</w:t>
      </w:r>
      <w:r w:rsidR="00A40AF5" w:rsidRPr="008C2AEF">
        <w:rPr>
          <w:rFonts w:ascii="Verdana" w:hAnsi="Verdana" w:cs="Times New Roman"/>
          <w:sz w:val="18"/>
          <w:szCs w:val="18"/>
        </w:rPr>
        <w:t xml:space="preserve"> members</w:t>
      </w:r>
      <w:r w:rsidR="00430295" w:rsidRPr="008C2AEF">
        <w:rPr>
          <w:rFonts w:ascii="Verdana" w:hAnsi="Verdana" w:cs="Times New Roman"/>
          <w:sz w:val="18"/>
          <w:szCs w:val="18"/>
        </w:rPr>
        <w:t xml:space="preserve"> in the Hearing Panel Resolution.</w:t>
      </w:r>
    </w:p>
    <w:p w14:paraId="5BB67954" w14:textId="27A9A1A5" w:rsidR="003F0E8E" w:rsidRPr="008C2AEF" w:rsidRDefault="007759AC" w:rsidP="00430295">
      <w:pPr>
        <w:spacing w:after="0" w:line="240" w:lineRule="auto"/>
        <w:ind w:left="1440" w:hanging="720"/>
        <w:rPr>
          <w:rFonts w:ascii="Verdana" w:hAnsi="Verdana" w:cs="Times New Roman"/>
          <w:sz w:val="18"/>
          <w:szCs w:val="18"/>
        </w:rPr>
      </w:pPr>
      <w:r w:rsidRPr="008C2AEF">
        <w:rPr>
          <w:rFonts w:ascii="Verdana" w:hAnsi="Verdana" w:cs="Times New Roman"/>
          <w:sz w:val="18"/>
          <w:szCs w:val="18"/>
        </w:rPr>
        <w:t>9</w:t>
      </w:r>
      <w:r w:rsidR="003F0E8E" w:rsidRPr="008C2AEF">
        <w:rPr>
          <w:rFonts w:ascii="Verdana" w:hAnsi="Verdana" w:cs="Times New Roman"/>
          <w:sz w:val="18"/>
          <w:szCs w:val="18"/>
        </w:rPr>
        <w:t>.</w:t>
      </w:r>
      <w:r w:rsidR="003F0E8E" w:rsidRPr="008C2AEF">
        <w:rPr>
          <w:rFonts w:ascii="Verdana" w:hAnsi="Verdana" w:cs="Times New Roman"/>
          <w:sz w:val="18"/>
          <w:szCs w:val="18"/>
        </w:rPr>
        <w:tab/>
      </w:r>
      <w:r w:rsidR="003F0E8E" w:rsidRPr="008C2AEF">
        <w:rPr>
          <w:rFonts w:ascii="Verdana" w:hAnsi="Verdana" w:cs="Times New Roman"/>
          <w:b/>
          <w:sz w:val="18"/>
          <w:szCs w:val="18"/>
        </w:rPr>
        <w:t>Equity Resolution Hearing Panel</w:t>
      </w:r>
      <w:r w:rsidR="00380BD3" w:rsidRPr="008C2AEF">
        <w:rPr>
          <w:rFonts w:ascii="Verdana" w:hAnsi="Verdana" w:cs="Times New Roman"/>
          <w:b/>
          <w:sz w:val="18"/>
          <w:szCs w:val="18"/>
        </w:rPr>
        <w:t xml:space="preserve"> </w:t>
      </w:r>
      <w:r w:rsidR="008D092A" w:rsidRPr="008C2AEF">
        <w:rPr>
          <w:rFonts w:ascii="Verdana" w:hAnsi="Verdana" w:cs="Times New Roman"/>
          <w:b/>
          <w:sz w:val="18"/>
          <w:szCs w:val="18"/>
        </w:rPr>
        <w:t>(“</w:t>
      </w:r>
      <w:r w:rsidR="00380BD3" w:rsidRPr="008C2AEF">
        <w:rPr>
          <w:rFonts w:ascii="Verdana" w:hAnsi="Verdana" w:cs="Times New Roman"/>
          <w:b/>
          <w:sz w:val="18"/>
          <w:szCs w:val="18"/>
        </w:rPr>
        <w:t>Hearing Panel</w:t>
      </w:r>
      <w:r w:rsidR="008D092A" w:rsidRPr="008C2AEF">
        <w:rPr>
          <w:rFonts w:ascii="Verdana" w:hAnsi="Verdana" w:cs="Times New Roman"/>
          <w:b/>
          <w:sz w:val="18"/>
          <w:szCs w:val="18"/>
        </w:rPr>
        <w:t>”)</w:t>
      </w:r>
      <w:r w:rsidR="003F0E8E" w:rsidRPr="008C2AEF">
        <w:rPr>
          <w:rFonts w:ascii="Verdana" w:hAnsi="Verdana" w:cs="Times New Roman"/>
          <w:sz w:val="18"/>
          <w:szCs w:val="18"/>
        </w:rPr>
        <w:t>.</w:t>
      </w:r>
      <w:r w:rsidR="00430295" w:rsidRPr="008C2AEF">
        <w:rPr>
          <w:rFonts w:ascii="Verdana" w:hAnsi="Verdana" w:cs="Times New Roman"/>
          <w:sz w:val="18"/>
          <w:szCs w:val="18"/>
        </w:rPr>
        <w:t xml:space="preserve"> </w:t>
      </w:r>
      <w:r w:rsidR="00114B7C" w:rsidRPr="008C2AEF">
        <w:rPr>
          <w:rFonts w:ascii="Verdana" w:hAnsi="Verdana" w:cs="Times New Roman"/>
          <w:sz w:val="18"/>
          <w:szCs w:val="18"/>
        </w:rPr>
        <w:t xml:space="preserve"> </w:t>
      </w:r>
      <w:r w:rsidR="00430295" w:rsidRPr="008C2AEF">
        <w:rPr>
          <w:rFonts w:ascii="Verdana" w:hAnsi="Verdana" w:cs="Times New Roman"/>
          <w:sz w:val="18"/>
          <w:szCs w:val="18"/>
        </w:rPr>
        <w:t xml:space="preserve">A </w:t>
      </w:r>
      <w:r w:rsidR="00114B7C" w:rsidRPr="008C2AEF">
        <w:rPr>
          <w:rFonts w:ascii="Verdana" w:hAnsi="Verdana" w:cs="Times New Roman"/>
          <w:sz w:val="18"/>
          <w:szCs w:val="18"/>
        </w:rPr>
        <w:t xml:space="preserve">group of three </w:t>
      </w:r>
      <w:r w:rsidR="00260D7C" w:rsidRPr="008C2AEF">
        <w:rPr>
          <w:rFonts w:ascii="Verdana" w:hAnsi="Verdana" w:cs="Times New Roman"/>
          <w:sz w:val="18"/>
          <w:szCs w:val="18"/>
        </w:rPr>
        <w:t xml:space="preserve">(3) </w:t>
      </w:r>
      <w:r w:rsidR="00430295" w:rsidRPr="008C2AEF">
        <w:rPr>
          <w:rFonts w:ascii="Verdana" w:hAnsi="Verdana" w:cs="Times New Roman"/>
          <w:sz w:val="18"/>
          <w:szCs w:val="18"/>
        </w:rPr>
        <w:t xml:space="preserve">trained </w:t>
      </w:r>
      <w:r w:rsidR="00114B7C" w:rsidRPr="008C2AEF">
        <w:rPr>
          <w:rFonts w:ascii="Verdana" w:hAnsi="Verdana" w:cs="Times New Roman"/>
          <w:sz w:val="18"/>
          <w:szCs w:val="18"/>
        </w:rPr>
        <w:t xml:space="preserve">Equity Resolution Hearing Panelist </w:t>
      </w:r>
      <w:r w:rsidR="0060232E" w:rsidRPr="008C2AEF">
        <w:rPr>
          <w:rFonts w:ascii="Verdana" w:hAnsi="Verdana" w:cs="Times New Roman"/>
          <w:sz w:val="18"/>
          <w:szCs w:val="18"/>
        </w:rPr>
        <w:t xml:space="preserve">Pool </w:t>
      </w:r>
      <w:r w:rsidR="00114B7C" w:rsidRPr="008C2AEF">
        <w:rPr>
          <w:rFonts w:ascii="Verdana" w:hAnsi="Verdana" w:cs="Times New Roman"/>
          <w:sz w:val="18"/>
          <w:szCs w:val="18"/>
        </w:rPr>
        <w:t xml:space="preserve">members who serve as the </w:t>
      </w:r>
      <w:r w:rsidR="00430295" w:rsidRPr="008C2AEF">
        <w:rPr>
          <w:rFonts w:ascii="Verdana" w:hAnsi="Verdana" w:cs="Times New Roman"/>
          <w:sz w:val="18"/>
          <w:szCs w:val="18"/>
        </w:rPr>
        <w:lastRenderedPageBreak/>
        <w:t>Hearing Panel for a specific Complaint.</w:t>
      </w:r>
      <w:r w:rsidR="00114B7C" w:rsidRPr="008C2AEF">
        <w:rPr>
          <w:rFonts w:ascii="Verdana" w:hAnsi="Verdana" w:cs="Times New Roman"/>
          <w:sz w:val="18"/>
          <w:szCs w:val="18"/>
        </w:rPr>
        <w:t xml:space="preserve"> The panel will include at least one faculty member and one administrator or staff member. </w:t>
      </w:r>
    </w:p>
    <w:p w14:paraId="20A5DE82" w14:textId="561D3028" w:rsidR="007759AC" w:rsidRPr="008C2AEF" w:rsidRDefault="007759AC" w:rsidP="007759AC">
      <w:pPr>
        <w:spacing w:after="0" w:line="240" w:lineRule="auto"/>
        <w:ind w:left="1440" w:hanging="720"/>
        <w:rPr>
          <w:rFonts w:ascii="Verdana" w:hAnsi="Verdana" w:cs="Times New Roman"/>
          <w:sz w:val="18"/>
          <w:szCs w:val="18"/>
        </w:rPr>
      </w:pPr>
      <w:r w:rsidRPr="008C2AEF">
        <w:rPr>
          <w:rFonts w:ascii="Verdana" w:hAnsi="Verdana" w:cs="Times New Roman"/>
          <w:sz w:val="18"/>
          <w:szCs w:val="18"/>
        </w:rPr>
        <w:t>10.</w:t>
      </w:r>
      <w:r w:rsidRPr="008C2AEF">
        <w:rPr>
          <w:rFonts w:ascii="Verdana" w:hAnsi="Verdana" w:cs="Times New Roman"/>
          <w:sz w:val="18"/>
          <w:szCs w:val="18"/>
        </w:rPr>
        <w:tab/>
      </w:r>
      <w:r w:rsidRPr="008C2AEF">
        <w:rPr>
          <w:rFonts w:ascii="Verdana" w:hAnsi="Verdana" w:cs="Times New Roman"/>
          <w:b/>
          <w:sz w:val="18"/>
          <w:szCs w:val="18"/>
        </w:rPr>
        <w:t>Hearing Panelist Pool Chair</w:t>
      </w:r>
      <w:r w:rsidR="00155CEC" w:rsidRPr="008C2AEF">
        <w:rPr>
          <w:rFonts w:ascii="Verdana" w:hAnsi="Verdana" w:cs="Times New Roman"/>
          <w:b/>
          <w:sz w:val="18"/>
          <w:szCs w:val="18"/>
        </w:rPr>
        <w:t xml:space="preserve"> (“Pool Chair”)</w:t>
      </w:r>
      <w:r w:rsidRPr="008C2AEF">
        <w:rPr>
          <w:rFonts w:ascii="Verdana" w:hAnsi="Verdana" w:cs="Times New Roman"/>
          <w:sz w:val="18"/>
          <w:szCs w:val="18"/>
        </w:rPr>
        <w:t xml:space="preserve">.  </w:t>
      </w:r>
      <w:r w:rsidR="00155CEC" w:rsidRPr="008C2AEF">
        <w:rPr>
          <w:rFonts w:ascii="Verdana" w:hAnsi="Verdana" w:cs="Times New Roman"/>
          <w:sz w:val="18"/>
          <w:szCs w:val="18"/>
        </w:rPr>
        <w:t xml:space="preserve">The Hearing Panelist Pool Chair is selected by the </w:t>
      </w:r>
      <w:r w:rsidRPr="008C2AEF">
        <w:rPr>
          <w:rFonts w:ascii="Verdana" w:hAnsi="Verdana" w:cs="Times New Roman"/>
          <w:sz w:val="18"/>
          <w:szCs w:val="18"/>
        </w:rPr>
        <w:t>Chancellor or Chancellor’s Designee</w:t>
      </w:r>
      <w:r w:rsidR="00A40AF5" w:rsidRPr="008C2AEF">
        <w:rPr>
          <w:rFonts w:ascii="Verdana" w:hAnsi="Verdana" w:cs="Times New Roman"/>
          <w:sz w:val="18"/>
          <w:szCs w:val="18"/>
        </w:rPr>
        <w:t xml:space="preserve">.  The Pool Chair </w:t>
      </w:r>
      <w:r w:rsidRPr="008C2AEF">
        <w:rPr>
          <w:rFonts w:ascii="Verdana" w:hAnsi="Verdana" w:cs="Times New Roman"/>
          <w:sz w:val="18"/>
          <w:szCs w:val="18"/>
        </w:rPr>
        <w:t xml:space="preserve">assigns and coordinates the </w:t>
      </w:r>
      <w:r w:rsidR="001D79BF" w:rsidRPr="008C2AEF">
        <w:rPr>
          <w:rFonts w:ascii="Verdana" w:hAnsi="Verdana" w:cs="Times New Roman"/>
          <w:sz w:val="18"/>
          <w:szCs w:val="18"/>
        </w:rPr>
        <w:t>hearing panel</w:t>
      </w:r>
      <w:r w:rsidR="00A40AF5" w:rsidRPr="008C2AEF">
        <w:rPr>
          <w:rFonts w:ascii="Verdana" w:hAnsi="Verdana" w:cs="Times New Roman"/>
          <w:sz w:val="18"/>
          <w:szCs w:val="18"/>
        </w:rPr>
        <w:t xml:space="preserve"> members</w:t>
      </w:r>
      <w:r w:rsidR="001D79BF" w:rsidRPr="008C2AEF">
        <w:rPr>
          <w:rFonts w:ascii="Verdana" w:hAnsi="Verdana" w:cs="Times New Roman"/>
          <w:sz w:val="18"/>
          <w:szCs w:val="18"/>
        </w:rPr>
        <w:t xml:space="preserve"> to serve on </w:t>
      </w:r>
      <w:r w:rsidR="00A40AF5" w:rsidRPr="008C2AEF">
        <w:rPr>
          <w:rFonts w:ascii="Verdana" w:hAnsi="Verdana" w:cs="Times New Roman"/>
          <w:sz w:val="18"/>
          <w:szCs w:val="18"/>
        </w:rPr>
        <w:t xml:space="preserve">the Hearing Panel for </w:t>
      </w:r>
      <w:r w:rsidR="00CD4CAA" w:rsidRPr="008C2AEF">
        <w:rPr>
          <w:rFonts w:ascii="Verdana" w:hAnsi="Verdana" w:cs="Times New Roman"/>
          <w:sz w:val="18"/>
          <w:szCs w:val="18"/>
        </w:rPr>
        <w:t xml:space="preserve">a </w:t>
      </w:r>
      <w:r w:rsidR="00A40AF5" w:rsidRPr="008C2AEF">
        <w:rPr>
          <w:rFonts w:ascii="Verdana" w:hAnsi="Verdana" w:cs="Times New Roman"/>
          <w:sz w:val="18"/>
          <w:szCs w:val="18"/>
        </w:rPr>
        <w:t>specific Complaint and designates the Chair of the Hearing Panel for a specific Complaint</w:t>
      </w:r>
      <w:r w:rsidR="00155CEC" w:rsidRPr="008C2AEF">
        <w:rPr>
          <w:rFonts w:ascii="Verdana" w:hAnsi="Verdana" w:cs="Times New Roman"/>
          <w:sz w:val="18"/>
          <w:szCs w:val="18"/>
        </w:rPr>
        <w:t>.</w:t>
      </w:r>
      <w:r w:rsidR="00A40AF5" w:rsidRPr="008C2AEF">
        <w:rPr>
          <w:rFonts w:ascii="Verdana" w:hAnsi="Verdana" w:cs="Times New Roman"/>
          <w:sz w:val="18"/>
          <w:szCs w:val="18"/>
        </w:rPr>
        <w:t xml:space="preserve">  The Pool Chair may serve as a panel member or the Chair of the Hearing Panel for a specific Complaint.</w:t>
      </w:r>
    </w:p>
    <w:p w14:paraId="00C8AFF7" w14:textId="46064354" w:rsidR="00672479" w:rsidRPr="008C2AEF" w:rsidRDefault="00672479" w:rsidP="00430295">
      <w:pPr>
        <w:spacing w:after="0" w:line="240" w:lineRule="auto"/>
        <w:ind w:left="1440" w:hanging="720"/>
        <w:rPr>
          <w:rFonts w:ascii="Verdana" w:hAnsi="Verdana" w:cs="Times New Roman"/>
          <w:sz w:val="18"/>
          <w:szCs w:val="18"/>
        </w:rPr>
      </w:pPr>
      <w:r w:rsidRPr="008C2AEF">
        <w:rPr>
          <w:rFonts w:ascii="Verdana" w:hAnsi="Verdana" w:cs="Times New Roman"/>
          <w:sz w:val="18"/>
          <w:szCs w:val="18"/>
        </w:rPr>
        <w:t>11.</w:t>
      </w:r>
      <w:r w:rsidRPr="008C2AEF">
        <w:rPr>
          <w:rFonts w:ascii="Verdana" w:hAnsi="Verdana" w:cs="Times New Roman"/>
          <w:sz w:val="18"/>
          <w:szCs w:val="18"/>
        </w:rPr>
        <w:tab/>
      </w:r>
      <w:r w:rsidRPr="008C2AEF">
        <w:rPr>
          <w:rFonts w:ascii="Verdana" w:hAnsi="Verdana" w:cs="Times New Roman"/>
          <w:b/>
          <w:sz w:val="18"/>
          <w:szCs w:val="18"/>
        </w:rPr>
        <w:t>Chair of the Hearing Panel</w:t>
      </w:r>
      <w:r w:rsidR="001D79BF" w:rsidRPr="008C2AEF">
        <w:rPr>
          <w:rFonts w:ascii="Verdana" w:hAnsi="Verdana" w:cs="Times New Roman"/>
          <w:b/>
          <w:sz w:val="18"/>
          <w:szCs w:val="18"/>
        </w:rPr>
        <w:t xml:space="preserve"> (“</w:t>
      </w:r>
      <w:r w:rsidR="00155CEC" w:rsidRPr="008C2AEF">
        <w:rPr>
          <w:rFonts w:ascii="Verdana" w:hAnsi="Verdana" w:cs="Times New Roman"/>
          <w:b/>
          <w:sz w:val="18"/>
          <w:szCs w:val="18"/>
        </w:rPr>
        <w:t xml:space="preserve">Panel </w:t>
      </w:r>
      <w:r w:rsidR="001D79BF" w:rsidRPr="008C2AEF">
        <w:rPr>
          <w:rFonts w:ascii="Verdana" w:hAnsi="Verdana" w:cs="Times New Roman"/>
          <w:b/>
          <w:sz w:val="18"/>
          <w:szCs w:val="18"/>
        </w:rPr>
        <w:t>Chair”)</w:t>
      </w:r>
      <w:r w:rsidRPr="008C2AEF">
        <w:rPr>
          <w:rFonts w:ascii="Verdana" w:hAnsi="Verdana" w:cs="Times New Roman"/>
          <w:sz w:val="18"/>
          <w:szCs w:val="18"/>
        </w:rPr>
        <w:t>.</w:t>
      </w:r>
      <w:r w:rsidR="00155CEC" w:rsidRPr="008C2AEF">
        <w:rPr>
          <w:rFonts w:ascii="Verdana" w:hAnsi="Verdana" w:cs="Times New Roman"/>
          <w:sz w:val="18"/>
          <w:szCs w:val="18"/>
        </w:rPr>
        <w:t xml:space="preserve">  Chair of the Hearing Panel </w:t>
      </w:r>
      <w:r w:rsidR="00A40AF5" w:rsidRPr="008C2AEF">
        <w:rPr>
          <w:rFonts w:ascii="Verdana" w:hAnsi="Verdana" w:cs="Times New Roman"/>
          <w:sz w:val="18"/>
          <w:szCs w:val="18"/>
        </w:rPr>
        <w:t xml:space="preserve">for a specific Complaint </w:t>
      </w:r>
      <w:r w:rsidR="00155CEC" w:rsidRPr="008C2AEF">
        <w:rPr>
          <w:rFonts w:ascii="Verdana" w:hAnsi="Verdana" w:cs="Times New Roman"/>
          <w:sz w:val="18"/>
          <w:szCs w:val="18"/>
        </w:rPr>
        <w:t xml:space="preserve">is designated by the Hearing Panelist Pool Chair.  </w:t>
      </w:r>
      <w:r w:rsidR="00A40AF5" w:rsidRPr="008C2AEF">
        <w:rPr>
          <w:rFonts w:ascii="Verdana" w:hAnsi="Verdana" w:cs="Times New Roman"/>
          <w:sz w:val="18"/>
          <w:szCs w:val="18"/>
        </w:rPr>
        <w:t xml:space="preserve">The </w:t>
      </w:r>
      <w:r w:rsidR="00155CEC" w:rsidRPr="008C2AEF">
        <w:rPr>
          <w:rFonts w:ascii="Verdana" w:hAnsi="Verdana" w:cs="Times New Roman"/>
          <w:sz w:val="18"/>
          <w:szCs w:val="18"/>
        </w:rPr>
        <w:t xml:space="preserve">Pool Chair </w:t>
      </w:r>
      <w:r w:rsidR="00A40AF5" w:rsidRPr="008C2AEF">
        <w:rPr>
          <w:rFonts w:ascii="Verdana" w:hAnsi="Verdana" w:cs="Times New Roman"/>
          <w:sz w:val="18"/>
          <w:szCs w:val="18"/>
        </w:rPr>
        <w:t>may</w:t>
      </w:r>
      <w:r w:rsidR="00155CEC" w:rsidRPr="008C2AEF">
        <w:rPr>
          <w:rFonts w:ascii="Verdana" w:hAnsi="Verdana" w:cs="Times New Roman"/>
          <w:sz w:val="18"/>
          <w:szCs w:val="18"/>
        </w:rPr>
        <w:t xml:space="preserve"> serve as</w:t>
      </w:r>
      <w:r w:rsidR="00A40AF5" w:rsidRPr="008C2AEF">
        <w:rPr>
          <w:rFonts w:ascii="Verdana" w:hAnsi="Verdana" w:cs="Times New Roman"/>
          <w:sz w:val="18"/>
          <w:szCs w:val="18"/>
        </w:rPr>
        <w:t xml:space="preserve"> the Chair of the Hearing Panel for a specific Complaint.   </w:t>
      </w:r>
      <w:r w:rsidR="00155CEC" w:rsidRPr="008C2AEF">
        <w:rPr>
          <w:rFonts w:ascii="Verdana" w:hAnsi="Verdana" w:cs="Times New Roman"/>
          <w:sz w:val="18"/>
          <w:szCs w:val="18"/>
        </w:rPr>
        <w:t xml:space="preserve"> </w:t>
      </w:r>
      <w:r w:rsidR="001D79BF" w:rsidRPr="008C2AEF">
        <w:rPr>
          <w:rFonts w:ascii="Verdana" w:hAnsi="Verdana" w:cs="Times New Roman"/>
          <w:sz w:val="18"/>
          <w:szCs w:val="18"/>
        </w:rPr>
        <w:t xml:space="preserve">  </w:t>
      </w:r>
    </w:p>
    <w:p w14:paraId="0259601D" w14:textId="432DBC70" w:rsidR="00CB3AAB" w:rsidRPr="008C2AEF" w:rsidRDefault="00CB3AAB" w:rsidP="00102969">
      <w:pPr>
        <w:spacing w:after="0" w:line="240" w:lineRule="auto"/>
        <w:ind w:left="1440" w:hanging="720"/>
        <w:rPr>
          <w:rFonts w:ascii="Verdana" w:hAnsi="Verdana" w:cs="Times New Roman"/>
          <w:sz w:val="18"/>
          <w:szCs w:val="18"/>
        </w:rPr>
      </w:pPr>
      <w:r w:rsidRPr="008C2AEF">
        <w:rPr>
          <w:rFonts w:ascii="Verdana" w:hAnsi="Verdana" w:cs="Times New Roman"/>
          <w:sz w:val="18"/>
          <w:szCs w:val="18"/>
        </w:rPr>
        <w:t>1</w:t>
      </w:r>
      <w:r w:rsidR="00672479" w:rsidRPr="008C2AEF">
        <w:rPr>
          <w:rFonts w:ascii="Verdana" w:hAnsi="Verdana" w:cs="Times New Roman"/>
          <w:sz w:val="18"/>
          <w:szCs w:val="18"/>
        </w:rPr>
        <w:t>2</w:t>
      </w:r>
      <w:r w:rsidRPr="008C2AEF">
        <w:rPr>
          <w:rFonts w:ascii="Verdana" w:hAnsi="Verdana" w:cs="Times New Roman"/>
          <w:sz w:val="18"/>
          <w:szCs w:val="18"/>
        </w:rPr>
        <w:t>.</w:t>
      </w:r>
      <w:r w:rsidRPr="008C2AEF">
        <w:rPr>
          <w:rFonts w:ascii="Verdana" w:hAnsi="Verdana" w:cs="Times New Roman"/>
          <w:sz w:val="18"/>
          <w:szCs w:val="18"/>
        </w:rPr>
        <w:tab/>
      </w:r>
      <w:r w:rsidRPr="008C2AEF">
        <w:rPr>
          <w:rFonts w:ascii="Verdana" w:hAnsi="Verdana" w:cs="Times New Roman"/>
          <w:b/>
          <w:sz w:val="18"/>
          <w:szCs w:val="18"/>
        </w:rPr>
        <w:t>Summary Resolution</w:t>
      </w:r>
      <w:r w:rsidRPr="008C2AEF">
        <w:rPr>
          <w:rFonts w:ascii="Verdana" w:hAnsi="Verdana" w:cs="Times New Roman"/>
          <w:sz w:val="18"/>
          <w:szCs w:val="18"/>
        </w:rPr>
        <w:t>.</w:t>
      </w:r>
      <w:r w:rsidR="00102969" w:rsidRPr="008C2AEF">
        <w:rPr>
          <w:rFonts w:ascii="Verdana" w:hAnsi="Verdana" w:cs="Times New Roman"/>
          <w:sz w:val="18"/>
          <w:szCs w:val="18"/>
        </w:rPr>
        <w:t xml:space="preserve">  Resolution of the Complaint upon the </w:t>
      </w:r>
      <w:r w:rsidR="009D0CF3">
        <w:rPr>
          <w:rFonts w:ascii="Verdana" w:hAnsi="Verdana" w:cs="Times New Roman"/>
          <w:sz w:val="18"/>
          <w:szCs w:val="18"/>
        </w:rPr>
        <w:t>determination</w:t>
      </w:r>
      <w:r w:rsidR="00102969" w:rsidRPr="008C2AEF">
        <w:rPr>
          <w:rFonts w:ascii="Verdana" w:hAnsi="Verdana" w:cs="Times New Roman"/>
          <w:sz w:val="18"/>
          <w:szCs w:val="18"/>
        </w:rPr>
        <w:t xml:space="preserve"> by the Provost or </w:t>
      </w:r>
      <w:r w:rsidR="005561C8" w:rsidRPr="008C2AEF">
        <w:rPr>
          <w:rFonts w:ascii="Verdana" w:hAnsi="Verdana" w:cs="Times New Roman"/>
          <w:sz w:val="18"/>
          <w:szCs w:val="18"/>
        </w:rPr>
        <w:t>the Provost</w:t>
      </w:r>
      <w:r w:rsidR="00D2322B" w:rsidRPr="008C2AEF">
        <w:rPr>
          <w:rFonts w:ascii="Verdana" w:hAnsi="Verdana" w:cs="Times New Roman"/>
          <w:sz w:val="18"/>
          <w:szCs w:val="18"/>
        </w:rPr>
        <w:t>’s</w:t>
      </w:r>
      <w:r w:rsidR="005561C8" w:rsidRPr="008C2AEF">
        <w:rPr>
          <w:rFonts w:ascii="Verdana" w:hAnsi="Verdana" w:cs="Times New Roman"/>
          <w:sz w:val="18"/>
          <w:szCs w:val="18"/>
        </w:rPr>
        <w:t xml:space="preserve"> Designee </w:t>
      </w:r>
      <w:r w:rsidR="00102969" w:rsidRPr="008C2AEF">
        <w:rPr>
          <w:rFonts w:ascii="Verdana" w:hAnsi="Verdana" w:cs="Times New Roman"/>
          <w:sz w:val="18"/>
          <w:szCs w:val="18"/>
        </w:rPr>
        <w:t>that no reasonable person could find the Accused responsible for violating the University’s Anti-Discrimination Policies.</w:t>
      </w:r>
    </w:p>
    <w:p w14:paraId="39C8EEC9" w14:textId="5DE2C0F1" w:rsidR="003F0E8E" w:rsidRPr="008C2AEF" w:rsidRDefault="003F0E8E" w:rsidP="00102969">
      <w:pPr>
        <w:spacing w:after="0" w:line="240" w:lineRule="auto"/>
        <w:ind w:left="1440" w:hanging="720"/>
        <w:rPr>
          <w:rFonts w:ascii="Verdana" w:hAnsi="Verdana" w:cs="Times New Roman"/>
          <w:sz w:val="18"/>
          <w:szCs w:val="18"/>
        </w:rPr>
      </w:pPr>
      <w:r w:rsidRPr="008C2AEF">
        <w:rPr>
          <w:rFonts w:ascii="Verdana" w:hAnsi="Verdana" w:cs="Times New Roman"/>
          <w:sz w:val="18"/>
          <w:szCs w:val="18"/>
        </w:rPr>
        <w:t>1</w:t>
      </w:r>
      <w:r w:rsidR="00672479" w:rsidRPr="008C2AEF">
        <w:rPr>
          <w:rFonts w:ascii="Verdana" w:hAnsi="Verdana" w:cs="Times New Roman"/>
          <w:sz w:val="18"/>
          <w:szCs w:val="18"/>
        </w:rPr>
        <w:t>3</w:t>
      </w:r>
      <w:r w:rsidRPr="008C2AEF">
        <w:rPr>
          <w:rFonts w:ascii="Verdana" w:hAnsi="Verdana" w:cs="Times New Roman"/>
          <w:sz w:val="18"/>
          <w:szCs w:val="18"/>
        </w:rPr>
        <w:t>.</w:t>
      </w:r>
      <w:r w:rsidRPr="008C2AEF">
        <w:rPr>
          <w:rFonts w:ascii="Verdana" w:hAnsi="Verdana" w:cs="Times New Roman"/>
          <w:sz w:val="18"/>
          <w:szCs w:val="18"/>
        </w:rPr>
        <w:tab/>
      </w:r>
      <w:r w:rsidRPr="008C2AEF">
        <w:rPr>
          <w:rFonts w:ascii="Verdana" w:hAnsi="Verdana" w:cs="Times New Roman"/>
          <w:b/>
          <w:sz w:val="18"/>
          <w:szCs w:val="18"/>
        </w:rPr>
        <w:t>Conflict Resolution</w:t>
      </w:r>
      <w:r w:rsidRPr="008C2AEF">
        <w:rPr>
          <w:rFonts w:ascii="Verdana" w:hAnsi="Verdana" w:cs="Times New Roman"/>
          <w:sz w:val="18"/>
          <w:szCs w:val="18"/>
        </w:rPr>
        <w:t>.</w:t>
      </w:r>
      <w:r w:rsidR="00102969" w:rsidRPr="008C2AEF">
        <w:rPr>
          <w:rFonts w:ascii="Verdana" w:hAnsi="Verdana" w:cs="Times New Roman"/>
          <w:sz w:val="18"/>
          <w:szCs w:val="18"/>
        </w:rPr>
        <w:t xml:space="preserve">  Resolution using alternative dispute resolution mechanisms such as mediation, facilitated dialogue or restorative justice.</w:t>
      </w:r>
    </w:p>
    <w:p w14:paraId="6C7D5BFA" w14:textId="024EB4E9" w:rsidR="003F0E8E" w:rsidRPr="008C2AEF" w:rsidRDefault="003F0E8E" w:rsidP="00102969">
      <w:pPr>
        <w:spacing w:after="0" w:line="240" w:lineRule="auto"/>
        <w:ind w:left="1440" w:hanging="720"/>
        <w:rPr>
          <w:rFonts w:ascii="Verdana" w:hAnsi="Verdana" w:cs="Times New Roman"/>
          <w:sz w:val="18"/>
          <w:szCs w:val="18"/>
        </w:rPr>
      </w:pPr>
      <w:r w:rsidRPr="008C2AEF">
        <w:rPr>
          <w:rFonts w:ascii="Verdana" w:hAnsi="Verdana" w:cs="Times New Roman"/>
          <w:sz w:val="18"/>
          <w:szCs w:val="18"/>
        </w:rPr>
        <w:t>1</w:t>
      </w:r>
      <w:r w:rsidR="00672479" w:rsidRPr="008C2AEF">
        <w:rPr>
          <w:rFonts w:ascii="Verdana" w:hAnsi="Verdana" w:cs="Times New Roman"/>
          <w:sz w:val="18"/>
          <w:szCs w:val="18"/>
        </w:rPr>
        <w:t>4</w:t>
      </w:r>
      <w:r w:rsidRPr="008C2AEF">
        <w:rPr>
          <w:rFonts w:ascii="Verdana" w:hAnsi="Verdana" w:cs="Times New Roman"/>
          <w:sz w:val="18"/>
          <w:szCs w:val="18"/>
        </w:rPr>
        <w:t>.</w:t>
      </w:r>
      <w:r w:rsidRPr="008C2AEF">
        <w:rPr>
          <w:rFonts w:ascii="Verdana" w:hAnsi="Verdana" w:cs="Times New Roman"/>
          <w:sz w:val="18"/>
          <w:szCs w:val="18"/>
        </w:rPr>
        <w:tab/>
      </w:r>
      <w:r w:rsidRPr="008C2AEF">
        <w:rPr>
          <w:rFonts w:ascii="Verdana" w:hAnsi="Verdana" w:cs="Times New Roman"/>
          <w:b/>
          <w:sz w:val="18"/>
          <w:szCs w:val="18"/>
        </w:rPr>
        <w:t>Administrative Resolution</w:t>
      </w:r>
      <w:r w:rsidRPr="008C2AEF">
        <w:rPr>
          <w:rFonts w:ascii="Verdana" w:hAnsi="Verdana" w:cs="Times New Roman"/>
          <w:sz w:val="18"/>
          <w:szCs w:val="18"/>
        </w:rPr>
        <w:t>.</w:t>
      </w:r>
      <w:r w:rsidR="00102969" w:rsidRPr="008C2AEF">
        <w:rPr>
          <w:rFonts w:ascii="Verdana" w:hAnsi="Verdana" w:cs="Times New Roman"/>
          <w:sz w:val="18"/>
          <w:szCs w:val="18"/>
        </w:rPr>
        <w:t xml:space="preserve">  Resolution of </w:t>
      </w:r>
      <w:r w:rsidR="009D0CF3">
        <w:rPr>
          <w:rFonts w:ascii="Verdana" w:hAnsi="Verdana" w:cs="Times New Roman"/>
          <w:sz w:val="18"/>
          <w:szCs w:val="18"/>
        </w:rPr>
        <w:t>the</w:t>
      </w:r>
      <w:r w:rsidR="00102969" w:rsidRPr="008C2AEF">
        <w:rPr>
          <w:rFonts w:ascii="Verdana" w:hAnsi="Verdana" w:cs="Times New Roman"/>
          <w:sz w:val="18"/>
          <w:szCs w:val="18"/>
        </w:rPr>
        <w:t xml:space="preserve"> Complaint by the </w:t>
      </w:r>
      <w:r w:rsidR="0027141E" w:rsidRPr="008C2AEF">
        <w:rPr>
          <w:rFonts w:ascii="Verdana" w:hAnsi="Verdana" w:cs="Times New Roman"/>
          <w:sz w:val="18"/>
          <w:szCs w:val="18"/>
        </w:rPr>
        <w:t>Provost or Provost</w:t>
      </w:r>
      <w:r w:rsidR="00D2322B" w:rsidRPr="008C2AEF">
        <w:rPr>
          <w:rFonts w:ascii="Verdana" w:hAnsi="Verdana" w:cs="Times New Roman"/>
          <w:sz w:val="18"/>
          <w:szCs w:val="18"/>
        </w:rPr>
        <w:t>’s</w:t>
      </w:r>
      <w:r w:rsidR="0027141E" w:rsidRPr="008C2AEF">
        <w:rPr>
          <w:rFonts w:ascii="Verdana" w:hAnsi="Verdana" w:cs="Times New Roman"/>
          <w:sz w:val="18"/>
          <w:szCs w:val="18"/>
        </w:rPr>
        <w:t xml:space="preserve"> Designee</w:t>
      </w:r>
      <w:r w:rsidR="009D0CF3">
        <w:rPr>
          <w:rFonts w:ascii="Verdana" w:hAnsi="Verdana" w:cs="Times New Roman"/>
          <w:sz w:val="18"/>
          <w:szCs w:val="18"/>
        </w:rPr>
        <w:t xml:space="preserve"> making the finding on each of the alleged policy violations, the Provost’s Designee recommending sanctions (when applicable), and the Provost making the finding on sanctions</w:t>
      </w:r>
      <w:r w:rsidR="00102969" w:rsidRPr="008C2AEF">
        <w:rPr>
          <w:rFonts w:ascii="Verdana" w:hAnsi="Verdana" w:cs="Times New Roman"/>
          <w:sz w:val="18"/>
          <w:szCs w:val="18"/>
        </w:rPr>
        <w:t>.</w:t>
      </w:r>
    </w:p>
    <w:p w14:paraId="203E7730" w14:textId="43C38F8B" w:rsidR="003F0E8E" w:rsidRPr="008C2AEF" w:rsidRDefault="003F0E8E" w:rsidP="00102969">
      <w:pPr>
        <w:spacing w:after="0" w:line="240" w:lineRule="auto"/>
        <w:ind w:left="1440" w:hanging="720"/>
        <w:rPr>
          <w:rFonts w:ascii="Verdana" w:hAnsi="Verdana" w:cs="Times New Roman"/>
          <w:sz w:val="18"/>
          <w:szCs w:val="18"/>
        </w:rPr>
      </w:pPr>
      <w:r w:rsidRPr="008C2AEF">
        <w:rPr>
          <w:rFonts w:ascii="Verdana" w:hAnsi="Verdana" w:cs="Times New Roman"/>
          <w:sz w:val="18"/>
          <w:szCs w:val="18"/>
        </w:rPr>
        <w:t>1</w:t>
      </w:r>
      <w:r w:rsidR="00672479" w:rsidRPr="008C2AEF">
        <w:rPr>
          <w:rFonts w:ascii="Verdana" w:hAnsi="Verdana" w:cs="Times New Roman"/>
          <w:sz w:val="18"/>
          <w:szCs w:val="18"/>
        </w:rPr>
        <w:t>5</w:t>
      </w:r>
      <w:r w:rsidRPr="008C2AEF">
        <w:rPr>
          <w:rFonts w:ascii="Verdana" w:hAnsi="Verdana" w:cs="Times New Roman"/>
          <w:sz w:val="18"/>
          <w:szCs w:val="18"/>
        </w:rPr>
        <w:t>.</w:t>
      </w:r>
      <w:r w:rsidRPr="008C2AEF">
        <w:rPr>
          <w:rFonts w:ascii="Verdana" w:hAnsi="Verdana" w:cs="Times New Roman"/>
          <w:sz w:val="18"/>
          <w:szCs w:val="18"/>
        </w:rPr>
        <w:tab/>
      </w:r>
      <w:r w:rsidRPr="008C2AEF">
        <w:rPr>
          <w:rFonts w:ascii="Verdana" w:hAnsi="Verdana" w:cs="Times New Roman"/>
          <w:b/>
          <w:sz w:val="18"/>
          <w:szCs w:val="18"/>
        </w:rPr>
        <w:t>Hearing Panel Resolution</w:t>
      </w:r>
      <w:r w:rsidRPr="008C2AEF">
        <w:rPr>
          <w:rFonts w:ascii="Verdana" w:hAnsi="Verdana" w:cs="Times New Roman"/>
          <w:sz w:val="18"/>
          <w:szCs w:val="18"/>
        </w:rPr>
        <w:t>.</w:t>
      </w:r>
      <w:r w:rsidR="00102969" w:rsidRPr="008C2AEF">
        <w:rPr>
          <w:rFonts w:ascii="Verdana" w:hAnsi="Verdana" w:cs="Times New Roman"/>
          <w:sz w:val="18"/>
          <w:szCs w:val="18"/>
        </w:rPr>
        <w:t xml:space="preserve">  Resolution of </w:t>
      </w:r>
      <w:r w:rsidR="009D0CF3">
        <w:rPr>
          <w:rFonts w:ascii="Verdana" w:hAnsi="Verdana" w:cs="Times New Roman"/>
          <w:sz w:val="18"/>
          <w:szCs w:val="18"/>
        </w:rPr>
        <w:t xml:space="preserve">the Complaint by </w:t>
      </w:r>
      <w:r w:rsidR="00102969" w:rsidRPr="008C2AEF">
        <w:rPr>
          <w:rFonts w:ascii="Verdana" w:hAnsi="Verdana" w:cs="Times New Roman"/>
          <w:sz w:val="18"/>
          <w:szCs w:val="18"/>
        </w:rPr>
        <w:t xml:space="preserve">an </w:t>
      </w:r>
      <w:r w:rsidR="00E36012">
        <w:rPr>
          <w:rFonts w:ascii="Verdana" w:hAnsi="Verdana" w:cs="Times New Roman"/>
          <w:sz w:val="18"/>
          <w:szCs w:val="18"/>
        </w:rPr>
        <w:t>Equity Resolution Hearing Panel making the finding on each of the alleged policy violations and recommending sanctions and the Provost making the finding on sanctions.</w:t>
      </w:r>
    </w:p>
    <w:p w14:paraId="12FFCD51" w14:textId="6096B865" w:rsidR="00FD3750" w:rsidRPr="008C2AEF" w:rsidRDefault="00FD3750" w:rsidP="00102969">
      <w:pPr>
        <w:spacing w:after="0" w:line="240" w:lineRule="auto"/>
        <w:ind w:left="1440" w:hanging="720"/>
        <w:rPr>
          <w:rFonts w:ascii="Verdana" w:hAnsi="Verdana" w:cs="Times New Roman"/>
          <w:sz w:val="18"/>
          <w:szCs w:val="18"/>
        </w:rPr>
      </w:pPr>
      <w:r w:rsidRPr="008C2AEF">
        <w:rPr>
          <w:rFonts w:ascii="Verdana" w:hAnsi="Verdana" w:cs="Times New Roman"/>
          <w:sz w:val="18"/>
          <w:szCs w:val="18"/>
        </w:rPr>
        <w:t>1</w:t>
      </w:r>
      <w:r w:rsidR="00672479" w:rsidRPr="008C2AEF">
        <w:rPr>
          <w:rFonts w:ascii="Verdana" w:hAnsi="Verdana" w:cs="Times New Roman"/>
          <w:sz w:val="18"/>
          <w:szCs w:val="18"/>
        </w:rPr>
        <w:t>6</w:t>
      </w:r>
      <w:r w:rsidRPr="008C2AEF">
        <w:rPr>
          <w:rFonts w:ascii="Verdana" w:hAnsi="Verdana" w:cs="Times New Roman"/>
          <w:sz w:val="18"/>
          <w:szCs w:val="18"/>
        </w:rPr>
        <w:t>.</w:t>
      </w:r>
      <w:r w:rsidRPr="008C2AEF">
        <w:rPr>
          <w:rFonts w:ascii="Verdana" w:hAnsi="Verdana" w:cs="Times New Roman"/>
          <w:sz w:val="18"/>
          <w:szCs w:val="18"/>
        </w:rPr>
        <w:tab/>
      </w:r>
      <w:r w:rsidRPr="008C2AEF">
        <w:rPr>
          <w:rFonts w:ascii="Verdana" w:hAnsi="Verdana" w:cs="Times New Roman"/>
          <w:b/>
          <w:sz w:val="18"/>
          <w:szCs w:val="18"/>
        </w:rPr>
        <w:t>Record of the Case</w:t>
      </w:r>
      <w:r w:rsidR="00FE0170" w:rsidRPr="008C2AEF">
        <w:rPr>
          <w:rFonts w:ascii="Verdana" w:hAnsi="Verdana" w:cs="Times New Roman"/>
          <w:b/>
          <w:sz w:val="18"/>
          <w:szCs w:val="18"/>
        </w:rPr>
        <w:t xml:space="preserve"> in the Section 600.040 Process</w:t>
      </w:r>
      <w:r w:rsidRPr="008C2AEF">
        <w:rPr>
          <w:rFonts w:ascii="Verdana" w:hAnsi="Verdana" w:cs="Times New Roman"/>
          <w:sz w:val="18"/>
          <w:szCs w:val="18"/>
        </w:rPr>
        <w:t xml:space="preserve">.  </w:t>
      </w:r>
      <w:r w:rsidR="00B032EE">
        <w:rPr>
          <w:rFonts w:ascii="Verdana" w:hAnsi="Verdana" w:cs="Times New Roman"/>
          <w:sz w:val="18"/>
          <w:szCs w:val="18"/>
        </w:rPr>
        <w:t xml:space="preserve">The Record of the Case in the Section 600.040 Process includes, when applicable: </w:t>
      </w:r>
      <w:r w:rsidRPr="008C2AEF">
        <w:rPr>
          <w:rFonts w:ascii="Verdana" w:hAnsi="Verdana" w:cs="Times New Roman"/>
          <w:sz w:val="18"/>
          <w:szCs w:val="18"/>
        </w:rPr>
        <w:t xml:space="preserve">Letter(s) of notice, exhibits, hearing record </w:t>
      </w:r>
      <w:r w:rsidR="00AE2C90" w:rsidRPr="008C2AEF">
        <w:rPr>
          <w:rFonts w:ascii="Verdana" w:hAnsi="Verdana" w:cs="Times New Roman"/>
          <w:sz w:val="18"/>
          <w:szCs w:val="18"/>
        </w:rPr>
        <w:t>(an audio, video, digital or stenographic record of the hearing)</w:t>
      </w:r>
      <w:r w:rsidR="00B032EE">
        <w:rPr>
          <w:rFonts w:ascii="Verdana" w:hAnsi="Verdana" w:cs="Times New Roman"/>
          <w:sz w:val="18"/>
          <w:szCs w:val="18"/>
        </w:rPr>
        <w:t>;</w:t>
      </w:r>
      <w:r w:rsidR="00AE2C90" w:rsidRPr="008C2AEF">
        <w:rPr>
          <w:rFonts w:ascii="Verdana" w:hAnsi="Verdana" w:cs="Times New Roman"/>
          <w:sz w:val="18"/>
          <w:szCs w:val="18"/>
        </w:rPr>
        <w:t xml:space="preserve"> </w:t>
      </w:r>
      <w:r w:rsidR="00B73E5C" w:rsidRPr="008C2AEF">
        <w:rPr>
          <w:rFonts w:ascii="Verdana" w:hAnsi="Verdana" w:cs="Times New Roman"/>
          <w:sz w:val="18"/>
          <w:szCs w:val="18"/>
        </w:rPr>
        <w:t>the finding</w:t>
      </w:r>
      <w:r w:rsidR="00B032EE">
        <w:rPr>
          <w:rFonts w:ascii="Verdana" w:hAnsi="Verdana" w:cs="Times New Roman"/>
          <w:sz w:val="18"/>
          <w:szCs w:val="18"/>
        </w:rPr>
        <w:t xml:space="preserve"> on each of the alleged policy violations by either the </w:t>
      </w:r>
      <w:r w:rsidRPr="008C2AEF">
        <w:rPr>
          <w:rFonts w:ascii="Verdana" w:hAnsi="Verdana" w:cs="Times New Roman"/>
          <w:sz w:val="18"/>
          <w:szCs w:val="18"/>
        </w:rPr>
        <w:t>Hearing Panel</w:t>
      </w:r>
      <w:r w:rsidR="00B032EE">
        <w:rPr>
          <w:rFonts w:ascii="Verdana" w:hAnsi="Verdana" w:cs="Times New Roman"/>
          <w:sz w:val="18"/>
          <w:szCs w:val="18"/>
        </w:rPr>
        <w:t xml:space="preserve">, the Provost or the Provost’s Designee; the recommendation </w:t>
      </w:r>
      <w:r w:rsidR="002F7DB7" w:rsidRPr="008C2AEF">
        <w:rPr>
          <w:rFonts w:ascii="Verdana" w:hAnsi="Verdana" w:cs="Times New Roman"/>
          <w:sz w:val="18"/>
          <w:szCs w:val="18"/>
        </w:rPr>
        <w:t xml:space="preserve">of sanctions </w:t>
      </w:r>
      <w:r w:rsidR="00AE2C90" w:rsidRPr="008C2AEF">
        <w:rPr>
          <w:rFonts w:ascii="Verdana" w:hAnsi="Verdana" w:cs="Times New Roman"/>
          <w:sz w:val="18"/>
          <w:szCs w:val="18"/>
        </w:rPr>
        <w:t xml:space="preserve">by the </w:t>
      </w:r>
      <w:r w:rsidR="00B032EE">
        <w:rPr>
          <w:rFonts w:ascii="Verdana" w:hAnsi="Verdana" w:cs="Times New Roman"/>
          <w:sz w:val="18"/>
          <w:szCs w:val="18"/>
        </w:rPr>
        <w:t xml:space="preserve">Hearing Panel or Provost’s Designee; the finding of sanctions by </w:t>
      </w:r>
      <w:r w:rsidR="00AE2C90" w:rsidRPr="008C2AEF">
        <w:rPr>
          <w:rFonts w:ascii="Verdana" w:hAnsi="Verdana" w:cs="Times New Roman"/>
          <w:sz w:val="18"/>
          <w:szCs w:val="18"/>
        </w:rPr>
        <w:t xml:space="preserve">the </w:t>
      </w:r>
      <w:r w:rsidRPr="008C2AEF">
        <w:rPr>
          <w:rFonts w:ascii="Verdana" w:hAnsi="Verdana" w:cs="Times New Roman"/>
          <w:sz w:val="18"/>
          <w:szCs w:val="18"/>
        </w:rPr>
        <w:t>Provost</w:t>
      </w:r>
      <w:r w:rsidR="00B032EE">
        <w:rPr>
          <w:rFonts w:ascii="Verdana" w:hAnsi="Verdana" w:cs="Times New Roman"/>
          <w:sz w:val="18"/>
          <w:szCs w:val="18"/>
        </w:rPr>
        <w:t>;</w:t>
      </w:r>
      <w:r w:rsidR="00E36012">
        <w:rPr>
          <w:rFonts w:ascii="Verdana" w:hAnsi="Verdana" w:cs="Times New Roman"/>
          <w:sz w:val="18"/>
          <w:szCs w:val="18"/>
        </w:rPr>
        <w:t xml:space="preserve"> and the decision on the appeal, if applicable</w:t>
      </w:r>
      <w:r w:rsidRPr="008C2AEF">
        <w:rPr>
          <w:rFonts w:ascii="Verdana" w:hAnsi="Verdana" w:cs="Times New Roman"/>
          <w:sz w:val="18"/>
          <w:szCs w:val="18"/>
        </w:rPr>
        <w:t>.</w:t>
      </w:r>
    </w:p>
    <w:p w14:paraId="021DB5AB" w14:textId="4998E69B" w:rsidR="002B6F03" w:rsidRPr="008C2AEF" w:rsidRDefault="002B6F03" w:rsidP="00102969">
      <w:pPr>
        <w:spacing w:after="0" w:line="240" w:lineRule="auto"/>
        <w:ind w:left="1440" w:hanging="720"/>
        <w:rPr>
          <w:rFonts w:ascii="Verdana" w:hAnsi="Verdana" w:cs="Times New Roman"/>
          <w:sz w:val="18"/>
          <w:szCs w:val="18"/>
        </w:rPr>
      </w:pPr>
      <w:r w:rsidRPr="008C2AEF">
        <w:rPr>
          <w:rFonts w:ascii="Verdana" w:hAnsi="Verdana" w:cs="Times New Roman"/>
          <w:sz w:val="18"/>
          <w:szCs w:val="18"/>
        </w:rPr>
        <w:t>1</w:t>
      </w:r>
      <w:r w:rsidR="00672479" w:rsidRPr="008C2AEF">
        <w:rPr>
          <w:rFonts w:ascii="Verdana" w:hAnsi="Verdana" w:cs="Times New Roman"/>
          <w:sz w:val="18"/>
          <w:szCs w:val="18"/>
        </w:rPr>
        <w:t>7</w:t>
      </w:r>
      <w:r w:rsidRPr="008C2AEF">
        <w:rPr>
          <w:rFonts w:ascii="Verdana" w:hAnsi="Verdana" w:cs="Times New Roman"/>
          <w:sz w:val="18"/>
          <w:szCs w:val="18"/>
        </w:rPr>
        <w:t>.</w:t>
      </w:r>
      <w:r w:rsidRPr="008C2AEF">
        <w:rPr>
          <w:rFonts w:ascii="Verdana" w:hAnsi="Verdana" w:cs="Times New Roman"/>
          <w:sz w:val="18"/>
          <w:szCs w:val="18"/>
        </w:rPr>
        <w:tab/>
      </w:r>
      <w:r w:rsidRPr="008C2AEF">
        <w:rPr>
          <w:rFonts w:ascii="Verdana" w:hAnsi="Verdana" w:cs="Times New Roman"/>
          <w:b/>
          <w:sz w:val="18"/>
          <w:szCs w:val="18"/>
        </w:rPr>
        <w:t>Parties</w:t>
      </w:r>
      <w:r w:rsidRPr="008C2AEF">
        <w:rPr>
          <w:rFonts w:ascii="Verdana" w:hAnsi="Verdana" w:cs="Times New Roman"/>
          <w:sz w:val="18"/>
          <w:szCs w:val="18"/>
        </w:rPr>
        <w:t xml:space="preserve">.  The Complainant and the Accused are collectively referred to as the Parties. </w:t>
      </w:r>
    </w:p>
    <w:p w14:paraId="176F3F89" w14:textId="77777777" w:rsidR="003F0E8E" w:rsidRPr="008C2AEF" w:rsidRDefault="003F0E8E" w:rsidP="00D420D6">
      <w:pPr>
        <w:spacing w:after="0" w:line="240" w:lineRule="auto"/>
        <w:rPr>
          <w:rFonts w:ascii="Verdana" w:hAnsi="Verdana" w:cs="Times New Roman"/>
          <w:sz w:val="18"/>
          <w:szCs w:val="18"/>
        </w:rPr>
      </w:pPr>
    </w:p>
    <w:p w14:paraId="21E52F1B" w14:textId="77777777" w:rsidR="00077F76" w:rsidRPr="008C2AEF" w:rsidRDefault="00D420D6" w:rsidP="00A051DC">
      <w:pPr>
        <w:spacing w:after="0" w:line="240" w:lineRule="auto"/>
        <w:ind w:left="720" w:hanging="720"/>
        <w:rPr>
          <w:rFonts w:ascii="Verdana" w:hAnsi="Verdana" w:cs="Times New Roman"/>
          <w:sz w:val="18"/>
          <w:szCs w:val="18"/>
        </w:rPr>
      </w:pPr>
      <w:r w:rsidRPr="008C2AEF">
        <w:rPr>
          <w:rFonts w:ascii="Verdana" w:hAnsi="Verdana" w:cs="Times New Roman"/>
          <w:b/>
          <w:sz w:val="18"/>
          <w:szCs w:val="18"/>
        </w:rPr>
        <w:t>D</w:t>
      </w:r>
      <w:r w:rsidR="006B0A4D" w:rsidRPr="008C2AEF">
        <w:rPr>
          <w:rFonts w:ascii="Verdana" w:hAnsi="Verdana" w:cs="Times New Roman"/>
          <w:b/>
          <w:sz w:val="18"/>
          <w:szCs w:val="18"/>
        </w:rPr>
        <w:t>.</w:t>
      </w:r>
      <w:r w:rsidR="006B0A4D" w:rsidRPr="008C2AEF">
        <w:rPr>
          <w:rFonts w:ascii="Verdana" w:hAnsi="Verdana" w:cs="Times New Roman"/>
          <w:b/>
          <w:sz w:val="18"/>
          <w:szCs w:val="18"/>
        </w:rPr>
        <w:tab/>
      </w:r>
      <w:r w:rsidR="003F0E8E" w:rsidRPr="008C2AEF">
        <w:rPr>
          <w:rFonts w:ascii="Verdana" w:hAnsi="Verdana" w:cs="Times New Roman"/>
          <w:b/>
          <w:sz w:val="18"/>
          <w:szCs w:val="18"/>
        </w:rPr>
        <w:t>Filing a Complaint</w:t>
      </w:r>
      <w:r w:rsidR="008C167A" w:rsidRPr="008C2AEF">
        <w:rPr>
          <w:rFonts w:ascii="Verdana" w:hAnsi="Verdana" w:cs="Times New Roman"/>
          <w:sz w:val="18"/>
          <w:szCs w:val="18"/>
        </w:rPr>
        <w:t xml:space="preserve">  </w:t>
      </w:r>
    </w:p>
    <w:p w14:paraId="704CEB75" w14:textId="0322E54A" w:rsidR="006B0A4D" w:rsidRPr="008C2AEF" w:rsidRDefault="008C167A" w:rsidP="00077F76">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Any student, employee, </w:t>
      </w:r>
      <w:r w:rsidR="00197A41" w:rsidRPr="008C2AEF">
        <w:rPr>
          <w:rFonts w:ascii="Verdana" w:hAnsi="Verdana" w:cs="Times New Roman"/>
          <w:sz w:val="18"/>
          <w:szCs w:val="18"/>
        </w:rPr>
        <w:t xml:space="preserve">volunteer, </w:t>
      </w:r>
      <w:r w:rsidRPr="008C2AEF">
        <w:rPr>
          <w:rFonts w:ascii="Verdana" w:hAnsi="Verdana" w:cs="Times New Roman"/>
          <w:sz w:val="18"/>
          <w:szCs w:val="18"/>
        </w:rPr>
        <w:t xml:space="preserve">visitor </w:t>
      </w:r>
      <w:r w:rsidR="00197A41" w:rsidRPr="008C2AEF">
        <w:rPr>
          <w:rFonts w:ascii="Verdana" w:hAnsi="Verdana" w:cs="Times New Roman"/>
          <w:sz w:val="18"/>
          <w:szCs w:val="18"/>
        </w:rPr>
        <w:t xml:space="preserve">or patient </w:t>
      </w:r>
      <w:r w:rsidRPr="008C2AEF">
        <w:rPr>
          <w:rFonts w:ascii="Verdana" w:hAnsi="Verdana" w:cs="Times New Roman"/>
          <w:sz w:val="18"/>
          <w:szCs w:val="18"/>
        </w:rPr>
        <w:t xml:space="preserve">who believes that a </w:t>
      </w:r>
      <w:r w:rsidR="0031080A" w:rsidRPr="008C2AEF">
        <w:rPr>
          <w:rFonts w:ascii="Verdana" w:hAnsi="Verdana" w:cs="Times New Roman"/>
          <w:sz w:val="18"/>
          <w:szCs w:val="18"/>
        </w:rPr>
        <w:t>F</w:t>
      </w:r>
      <w:r w:rsidRPr="008C2AEF">
        <w:rPr>
          <w:rFonts w:ascii="Verdana" w:hAnsi="Verdana" w:cs="Times New Roman"/>
          <w:sz w:val="18"/>
          <w:szCs w:val="18"/>
        </w:rPr>
        <w:t xml:space="preserve">aculty </w:t>
      </w:r>
      <w:r w:rsidR="0031080A" w:rsidRPr="008C2AEF">
        <w:rPr>
          <w:rFonts w:ascii="Verdana" w:hAnsi="Verdana" w:cs="Times New Roman"/>
          <w:sz w:val="18"/>
          <w:szCs w:val="18"/>
        </w:rPr>
        <w:t>M</w:t>
      </w:r>
      <w:r w:rsidRPr="008C2AEF">
        <w:rPr>
          <w:rFonts w:ascii="Verdana" w:hAnsi="Verdana" w:cs="Times New Roman"/>
          <w:sz w:val="18"/>
          <w:szCs w:val="18"/>
        </w:rPr>
        <w:t xml:space="preserve">ember has violated the University’s Anti-Discrimination Policies should </w:t>
      </w:r>
      <w:r w:rsidR="003A0B78" w:rsidRPr="008C2AEF">
        <w:rPr>
          <w:rFonts w:ascii="Verdana" w:hAnsi="Verdana" w:cs="Times New Roman"/>
          <w:sz w:val="18"/>
          <w:szCs w:val="18"/>
        </w:rPr>
        <w:t>report the Complaint to</w:t>
      </w:r>
      <w:r w:rsidRPr="008C2AEF">
        <w:rPr>
          <w:rFonts w:ascii="Verdana" w:hAnsi="Verdana" w:cs="Times New Roman"/>
          <w:sz w:val="18"/>
          <w:szCs w:val="18"/>
        </w:rPr>
        <w:t xml:space="preserve"> </w:t>
      </w:r>
      <w:r w:rsidR="00102969" w:rsidRPr="008C2AEF">
        <w:rPr>
          <w:rFonts w:ascii="Verdana" w:hAnsi="Verdana" w:cs="Times New Roman"/>
          <w:sz w:val="18"/>
          <w:szCs w:val="18"/>
        </w:rPr>
        <w:t xml:space="preserve">the Provost </w:t>
      </w:r>
      <w:r w:rsidR="0060232E" w:rsidRPr="008C2AEF">
        <w:rPr>
          <w:rFonts w:ascii="Verdana" w:hAnsi="Verdana" w:cs="Times New Roman"/>
          <w:sz w:val="18"/>
          <w:szCs w:val="18"/>
        </w:rPr>
        <w:t>or Provost’s Designee or</w:t>
      </w:r>
      <w:r w:rsidRPr="008C2AEF">
        <w:rPr>
          <w:rFonts w:ascii="Verdana" w:hAnsi="Verdana" w:cs="Times New Roman"/>
          <w:sz w:val="18"/>
          <w:szCs w:val="18"/>
        </w:rPr>
        <w:t xml:space="preserve"> in the case of </w:t>
      </w:r>
      <w:r w:rsidR="0031080A" w:rsidRPr="008C2AEF">
        <w:rPr>
          <w:rFonts w:ascii="Verdana" w:hAnsi="Verdana" w:cs="Times New Roman"/>
          <w:sz w:val="18"/>
          <w:szCs w:val="18"/>
        </w:rPr>
        <w:t xml:space="preserve">allegations of </w:t>
      </w:r>
      <w:r w:rsidRPr="008C2AEF">
        <w:rPr>
          <w:rFonts w:ascii="Verdana" w:hAnsi="Verdana" w:cs="Times New Roman"/>
          <w:sz w:val="18"/>
          <w:szCs w:val="18"/>
        </w:rPr>
        <w:t>sexual harassment, sexual misconduct or allegations of other forms of sex discrimination as defined in Section 600.020 of the Collected Rules and Regulations, the Title IX Coordinator</w:t>
      </w:r>
      <w:r w:rsidR="0060232E" w:rsidRPr="008C2AEF">
        <w:rPr>
          <w:rFonts w:ascii="Verdana" w:hAnsi="Verdana" w:cs="Times New Roman"/>
          <w:sz w:val="18"/>
          <w:szCs w:val="18"/>
        </w:rPr>
        <w:t xml:space="preserve"> or Title IX Coordinator’s Designee</w:t>
      </w:r>
      <w:r w:rsidRPr="008C2AEF">
        <w:rPr>
          <w:rFonts w:ascii="Verdana" w:hAnsi="Verdana" w:cs="Times New Roman"/>
          <w:sz w:val="18"/>
          <w:szCs w:val="18"/>
        </w:rPr>
        <w:t xml:space="preserve">.  Such individuals can also contact campus police if the alleged offense may also constitute a crime.  </w:t>
      </w:r>
    </w:p>
    <w:p w14:paraId="51F1E0BD" w14:textId="77777777" w:rsidR="003F0E8E" w:rsidRPr="008C2AEF" w:rsidRDefault="003F0E8E" w:rsidP="00D420D6">
      <w:pPr>
        <w:spacing w:after="0" w:line="240" w:lineRule="auto"/>
        <w:rPr>
          <w:rFonts w:ascii="Verdana" w:hAnsi="Verdana" w:cs="Times New Roman"/>
          <w:sz w:val="18"/>
          <w:szCs w:val="18"/>
        </w:rPr>
      </w:pPr>
    </w:p>
    <w:p w14:paraId="4747889A" w14:textId="77777777" w:rsidR="00077F76" w:rsidRPr="008C2AEF" w:rsidRDefault="00D420D6" w:rsidP="00A051DC">
      <w:pPr>
        <w:spacing w:after="0" w:line="240" w:lineRule="auto"/>
        <w:ind w:left="720" w:hanging="720"/>
        <w:rPr>
          <w:rFonts w:ascii="Verdana" w:hAnsi="Verdana" w:cs="Times New Roman"/>
          <w:sz w:val="18"/>
          <w:szCs w:val="18"/>
        </w:rPr>
      </w:pPr>
      <w:r w:rsidRPr="008C2AEF">
        <w:rPr>
          <w:rFonts w:ascii="Verdana" w:hAnsi="Verdana" w:cs="Times New Roman"/>
          <w:b/>
          <w:sz w:val="18"/>
          <w:szCs w:val="18"/>
        </w:rPr>
        <w:t>E</w:t>
      </w:r>
      <w:r w:rsidR="006B0A4D" w:rsidRPr="008C2AEF">
        <w:rPr>
          <w:rFonts w:ascii="Verdana" w:hAnsi="Verdana" w:cs="Times New Roman"/>
          <w:b/>
          <w:sz w:val="18"/>
          <w:szCs w:val="18"/>
        </w:rPr>
        <w:t>.</w:t>
      </w:r>
      <w:r w:rsidR="006B0A4D" w:rsidRPr="008C2AEF">
        <w:rPr>
          <w:rFonts w:ascii="Verdana" w:hAnsi="Verdana" w:cs="Times New Roman"/>
          <w:b/>
          <w:sz w:val="18"/>
          <w:szCs w:val="18"/>
        </w:rPr>
        <w:tab/>
        <w:t>Interim Remedies</w:t>
      </w:r>
      <w:r w:rsidR="008C167A" w:rsidRPr="008C2AEF">
        <w:rPr>
          <w:rFonts w:ascii="Verdana" w:hAnsi="Verdana" w:cs="Times New Roman"/>
          <w:sz w:val="18"/>
          <w:szCs w:val="18"/>
        </w:rPr>
        <w:t xml:space="preserve">  </w:t>
      </w:r>
    </w:p>
    <w:p w14:paraId="1E5062E6" w14:textId="4355E9EA" w:rsidR="006B0A4D" w:rsidRPr="008C2AEF" w:rsidRDefault="008C167A" w:rsidP="00077F76">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During the Equity Resolution Process and prior to making a </w:t>
      </w:r>
      <w:r w:rsidR="00E36012">
        <w:rPr>
          <w:rFonts w:ascii="Verdana" w:hAnsi="Verdana" w:cs="Times New Roman"/>
          <w:sz w:val="18"/>
          <w:szCs w:val="18"/>
        </w:rPr>
        <w:t>finding</w:t>
      </w:r>
      <w:r w:rsidRPr="008C2AEF">
        <w:rPr>
          <w:rFonts w:ascii="Verdana" w:hAnsi="Verdana" w:cs="Times New Roman"/>
          <w:sz w:val="18"/>
          <w:szCs w:val="18"/>
        </w:rPr>
        <w:t xml:space="preserve"> whether the alleged violation has occurred, the </w:t>
      </w:r>
      <w:r w:rsidR="00A051DC" w:rsidRPr="008C2AEF">
        <w:rPr>
          <w:rFonts w:ascii="Verdana" w:hAnsi="Verdana" w:cs="Times New Roman"/>
          <w:sz w:val="18"/>
          <w:szCs w:val="18"/>
        </w:rPr>
        <w:t xml:space="preserve">Provost </w:t>
      </w:r>
      <w:r w:rsidR="00DA0F37" w:rsidRPr="008C2AEF">
        <w:rPr>
          <w:rFonts w:ascii="Verdana" w:hAnsi="Verdana" w:cs="Times New Roman"/>
          <w:sz w:val="18"/>
          <w:szCs w:val="18"/>
        </w:rPr>
        <w:t xml:space="preserve">or </w:t>
      </w:r>
      <w:r w:rsidR="005561C8" w:rsidRPr="008C2AEF">
        <w:rPr>
          <w:rFonts w:ascii="Verdana" w:hAnsi="Verdana" w:cs="Times New Roman"/>
          <w:sz w:val="18"/>
          <w:szCs w:val="18"/>
        </w:rPr>
        <w:t>Provost</w:t>
      </w:r>
      <w:r w:rsidR="00D2322B" w:rsidRPr="008C2AEF">
        <w:rPr>
          <w:rFonts w:ascii="Verdana" w:hAnsi="Verdana" w:cs="Times New Roman"/>
          <w:sz w:val="18"/>
          <w:szCs w:val="18"/>
        </w:rPr>
        <w:t>’s</w:t>
      </w:r>
      <w:r w:rsidR="005561C8" w:rsidRPr="008C2AEF">
        <w:rPr>
          <w:rFonts w:ascii="Verdana" w:hAnsi="Verdana" w:cs="Times New Roman"/>
          <w:sz w:val="18"/>
          <w:szCs w:val="18"/>
        </w:rPr>
        <w:t xml:space="preserve"> </w:t>
      </w:r>
      <w:r w:rsidR="00D2322B" w:rsidRPr="008C2AEF">
        <w:rPr>
          <w:rFonts w:ascii="Verdana" w:hAnsi="Verdana" w:cs="Times New Roman"/>
          <w:sz w:val="18"/>
          <w:szCs w:val="18"/>
        </w:rPr>
        <w:t>D</w:t>
      </w:r>
      <w:r w:rsidR="00DA0F37" w:rsidRPr="008C2AEF">
        <w:rPr>
          <w:rFonts w:ascii="Verdana" w:hAnsi="Verdana" w:cs="Times New Roman"/>
          <w:sz w:val="18"/>
          <w:szCs w:val="18"/>
        </w:rPr>
        <w:t>esignee</w:t>
      </w:r>
      <w:r w:rsidR="00AE2C90" w:rsidRPr="008C2AEF">
        <w:rPr>
          <w:rFonts w:ascii="Verdana" w:hAnsi="Verdana" w:cs="Times New Roman"/>
          <w:sz w:val="18"/>
          <w:szCs w:val="18"/>
        </w:rPr>
        <w:t xml:space="preserve"> </w:t>
      </w:r>
      <w:r w:rsidR="0060232E" w:rsidRPr="008C2AEF">
        <w:rPr>
          <w:rFonts w:ascii="Verdana" w:hAnsi="Verdana" w:cs="Times New Roman"/>
          <w:sz w:val="18"/>
          <w:szCs w:val="18"/>
        </w:rPr>
        <w:t>or</w:t>
      </w:r>
      <w:r w:rsidR="003A0B78" w:rsidRPr="008C2AEF">
        <w:rPr>
          <w:rFonts w:ascii="Verdana" w:hAnsi="Verdana" w:cs="Times New Roman"/>
          <w:sz w:val="18"/>
          <w:szCs w:val="18"/>
        </w:rPr>
        <w:t xml:space="preserve"> in the case of </w:t>
      </w:r>
      <w:r w:rsidR="0031080A" w:rsidRPr="008C2AEF">
        <w:rPr>
          <w:rFonts w:ascii="Verdana" w:hAnsi="Verdana" w:cs="Times New Roman"/>
          <w:sz w:val="18"/>
          <w:szCs w:val="18"/>
        </w:rPr>
        <w:t xml:space="preserve">allegations of </w:t>
      </w:r>
      <w:r w:rsidR="003A0B78" w:rsidRPr="008C2AEF">
        <w:rPr>
          <w:rFonts w:ascii="Verdana" w:hAnsi="Verdana" w:cs="Times New Roman"/>
          <w:sz w:val="18"/>
          <w:szCs w:val="18"/>
        </w:rPr>
        <w:t xml:space="preserve">sexual harassment, sexual misconduct or allegations of other forms of sex discrimination as defined in Section 600.020 of the Collected Rules and Regulations, </w:t>
      </w:r>
      <w:r w:rsidR="00A26746" w:rsidRPr="008C2AEF">
        <w:rPr>
          <w:rFonts w:ascii="Verdana" w:hAnsi="Verdana" w:cs="Times New Roman"/>
          <w:sz w:val="18"/>
          <w:szCs w:val="18"/>
        </w:rPr>
        <w:t xml:space="preserve"> the </w:t>
      </w:r>
      <w:r w:rsidR="00A051DC" w:rsidRPr="008C2AEF">
        <w:rPr>
          <w:rFonts w:ascii="Verdana" w:hAnsi="Verdana" w:cs="Times New Roman"/>
          <w:sz w:val="18"/>
          <w:szCs w:val="18"/>
        </w:rPr>
        <w:t xml:space="preserve">Title IX Coordinator </w:t>
      </w:r>
      <w:r w:rsidR="00DA0F37" w:rsidRPr="008C2AEF">
        <w:rPr>
          <w:rFonts w:ascii="Verdana" w:hAnsi="Verdana" w:cs="Times New Roman"/>
          <w:sz w:val="18"/>
          <w:szCs w:val="18"/>
        </w:rPr>
        <w:t xml:space="preserve">or </w:t>
      </w:r>
      <w:r w:rsidR="005561C8" w:rsidRPr="008C2AEF">
        <w:rPr>
          <w:rFonts w:ascii="Verdana" w:hAnsi="Verdana" w:cs="Times New Roman"/>
          <w:sz w:val="18"/>
          <w:szCs w:val="18"/>
        </w:rPr>
        <w:t>Title IX Coordinator</w:t>
      </w:r>
      <w:r w:rsidR="00D2322B" w:rsidRPr="008C2AEF">
        <w:rPr>
          <w:rFonts w:ascii="Verdana" w:hAnsi="Verdana" w:cs="Times New Roman"/>
          <w:sz w:val="18"/>
          <w:szCs w:val="18"/>
        </w:rPr>
        <w:t>’s</w:t>
      </w:r>
      <w:r w:rsidR="005561C8" w:rsidRPr="008C2AEF">
        <w:rPr>
          <w:rFonts w:ascii="Verdana" w:hAnsi="Verdana" w:cs="Times New Roman"/>
          <w:sz w:val="18"/>
          <w:szCs w:val="18"/>
        </w:rPr>
        <w:t xml:space="preserve"> </w:t>
      </w:r>
      <w:r w:rsidR="00D2322B" w:rsidRPr="008C2AEF">
        <w:rPr>
          <w:rFonts w:ascii="Verdana" w:hAnsi="Verdana" w:cs="Times New Roman"/>
          <w:sz w:val="18"/>
          <w:szCs w:val="18"/>
        </w:rPr>
        <w:t>D</w:t>
      </w:r>
      <w:r w:rsidR="00DA0F37" w:rsidRPr="008C2AEF">
        <w:rPr>
          <w:rFonts w:ascii="Verdana" w:hAnsi="Verdana" w:cs="Times New Roman"/>
          <w:sz w:val="18"/>
          <w:szCs w:val="18"/>
        </w:rPr>
        <w:t>esignee</w:t>
      </w:r>
      <w:r w:rsidR="00955BB8" w:rsidRPr="008C2AEF">
        <w:rPr>
          <w:rFonts w:ascii="Verdana" w:hAnsi="Verdana" w:cs="Times New Roman"/>
          <w:sz w:val="18"/>
          <w:szCs w:val="18"/>
        </w:rPr>
        <w:t>,</w:t>
      </w:r>
      <w:r w:rsidR="0060232E" w:rsidRPr="008C2AEF">
        <w:rPr>
          <w:rFonts w:ascii="Verdana" w:hAnsi="Verdana" w:cs="Times New Roman"/>
          <w:sz w:val="18"/>
          <w:szCs w:val="18"/>
        </w:rPr>
        <w:t xml:space="preserve"> in consultation with the Provost or Provost’s Designee when directly impacting a Faculty Member</w:t>
      </w:r>
      <w:r w:rsidR="00A26746" w:rsidRPr="008C2AEF">
        <w:rPr>
          <w:rFonts w:ascii="Verdana" w:hAnsi="Verdana" w:cs="Times New Roman"/>
          <w:sz w:val="18"/>
          <w:szCs w:val="18"/>
        </w:rPr>
        <w:t>,</w:t>
      </w:r>
      <w:r w:rsidR="00DA0F37" w:rsidRPr="008C2AEF">
        <w:rPr>
          <w:rFonts w:ascii="Verdana" w:hAnsi="Verdana" w:cs="Times New Roman"/>
          <w:sz w:val="18"/>
          <w:szCs w:val="18"/>
        </w:rPr>
        <w:t xml:space="preserve"> </w:t>
      </w:r>
      <w:r w:rsidR="00A051DC" w:rsidRPr="008C2AEF">
        <w:rPr>
          <w:rFonts w:ascii="Verdana" w:hAnsi="Verdana" w:cs="Times New Roman"/>
          <w:sz w:val="18"/>
          <w:szCs w:val="18"/>
        </w:rPr>
        <w:t>may provide interim remedies including, but not limited to, one or more of the following:</w:t>
      </w:r>
    </w:p>
    <w:p w14:paraId="0CEEDB10" w14:textId="6CC2EADF" w:rsidR="00A051DC" w:rsidRPr="008C2AEF" w:rsidRDefault="00A051DC" w:rsidP="00A15BFC">
      <w:pPr>
        <w:numPr>
          <w:ilvl w:val="1"/>
          <w:numId w:val="1"/>
        </w:num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Referral and facilitating </w:t>
      </w:r>
      <w:r w:rsidR="00054BF8" w:rsidRPr="008C2AEF">
        <w:rPr>
          <w:rFonts w:ascii="Verdana" w:eastAsia="Times New Roman" w:hAnsi="Verdana" w:cs="Times New Roman"/>
          <w:color w:val="000000"/>
          <w:sz w:val="18"/>
          <w:szCs w:val="18"/>
          <w:lang w:val="en"/>
        </w:rPr>
        <w:t xml:space="preserve">contact </w:t>
      </w:r>
      <w:r w:rsidRPr="008C2AEF">
        <w:rPr>
          <w:rFonts w:ascii="Verdana" w:eastAsia="Times New Roman" w:hAnsi="Verdana" w:cs="Times New Roman"/>
          <w:color w:val="000000"/>
          <w:sz w:val="18"/>
          <w:szCs w:val="18"/>
          <w:lang w:val="en"/>
        </w:rPr>
        <w:t xml:space="preserve">for </w:t>
      </w:r>
      <w:r w:rsidR="00197A41" w:rsidRPr="008C2AEF">
        <w:rPr>
          <w:rFonts w:ascii="Verdana" w:eastAsia="Times New Roman" w:hAnsi="Verdana" w:cs="Times New Roman"/>
          <w:color w:val="000000"/>
          <w:sz w:val="18"/>
          <w:szCs w:val="18"/>
          <w:lang w:val="en"/>
        </w:rPr>
        <w:t xml:space="preserve">the </w:t>
      </w:r>
      <w:r w:rsidRPr="008C2AEF">
        <w:rPr>
          <w:rFonts w:ascii="Verdana" w:eastAsia="Times New Roman" w:hAnsi="Verdana" w:cs="Times New Roman"/>
          <w:color w:val="000000"/>
          <w:sz w:val="18"/>
          <w:szCs w:val="18"/>
          <w:lang w:val="en"/>
        </w:rPr>
        <w:t xml:space="preserve">Complainant to </w:t>
      </w:r>
      <w:r w:rsidR="001E3190" w:rsidRPr="008C2AEF">
        <w:rPr>
          <w:rFonts w:ascii="Verdana" w:eastAsia="Times New Roman" w:hAnsi="Verdana" w:cs="Times New Roman"/>
          <w:color w:val="000000"/>
          <w:sz w:val="18"/>
          <w:szCs w:val="18"/>
          <w:lang w:val="en"/>
        </w:rPr>
        <w:t xml:space="preserve">on- or off-campus </w:t>
      </w:r>
      <w:r w:rsidRPr="008C2AEF">
        <w:rPr>
          <w:rFonts w:ascii="Verdana" w:eastAsia="Times New Roman" w:hAnsi="Verdana" w:cs="Times New Roman"/>
          <w:color w:val="000000"/>
          <w:sz w:val="18"/>
          <w:szCs w:val="18"/>
          <w:lang w:val="en"/>
        </w:rPr>
        <w:t>counseling, medical services and/or mental health services.</w:t>
      </w:r>
      <w:r w:rsidR="001E3190" w:rsidRPr="008C2AEF">
        <w:rPr>
          <w:rFonts w:ascii="Verdana" w:eastAsia="Times New Roman" w:hAnsi="Verdana" w:cs="Times New Roman"/>
          <w:color w:val="000000"/>
          <w:sz w:val="18"/>
          <w:szCs w:val="18"/>
          <w:lang w:val="en"/>
        </w:rPr>
        <w:t xml:space="preserve"> </w:t>
      </w:r>
    </w:p>
    <w:p w14:paraId="4256AF8E" w14:textId="30DB7BEF" w:rsidR="00A051DC" w:rsidRPr="008C2AEF" w:rsidRDefault="00A051DC" w:rsidP="00A15BFC">
      <w:pPr>
        <w:numPr>
          <w:ilvl w:val="1"/>
          <w:numId w:val="1"/>
        </w:numPr>
        <w:spacing w:before="100" w:beforeAutospacing="1" w:after="100" w:afterAutospacing="1" w:line="270" w:lineRule="atLeast"/>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Implementing contact limitations on the Accused or on all </w:t>
      </w:r>
      <w:r w:rsidR="002B6F03" w:rsidRPr="008C2AEF">
        <w:rPr>
          <w:rFonts w:ascii="Verdana" w:eastAsia="Times New Roman" w:hAnsi="Verdana" w:cs="Times New Roman"/>
          <w:color w:val="000000"/>
          <w:sz w:val="18"/>
          <w:szCs w:val="18"/>
          <w:lang w:val="en"/>
        </w:rPr>
        <w:t>Parties</w:t>
      </w:r>
      <w:r w:rsidRPr="008C2AEF">
        <w:rPr>
          <w:rFonts w:ascii="Verdana" w:eastAsia="Times New Roman" w:hAnsi="Verdana" w:cs="Times New Roman"/>
          <w:color w:val="000000"/>
          <w:sz w:val="18"/>
          <w:szCs w:val="18"/>
          <w:lang w:val="en"/>
        </w:rPr>
        <w:t>.</w:t>
      </w:r>
    </w:p>
    <w:p w14:paraId="69221F0D" w14:textId="0CB9668D" w:rsidR="0052727B" w:rsidRPr="008C2AEF" w:rsidRDefault="00A051DC" w:rsidP="00A15BFC">
      <w:pPr>
        <w:numPr>
          <w:ilvl w:val="1"/>
          <w:numId w:val="1"/>
        </w:num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Referral of </w:t>
      </w:r>
      <w:r w:rsidR="00197A41" w:rsidRPr="008C2AEF">
        <w:rPr>
          <w:rFonts w:ascii="Verdana" w:eastAsia="Times New Roman" w:hAnsi="Verdana" w:cs="Times New Roman"/>
          <w:color w:val="000000"/>
          <w:sz w:val="18"/>
          <w:szCs w:val="18"/>
          <w:lang w:val="en"/>
        </w:rPr>
        <w:t xml:space="preserve">the </w:t>
      </w:r>
      <w:r w:rsidRPr="008C2AEF">
        <w:rPr>
          <w:rFonts w:ascii="Verdana" w:eastAsia="Times New Roman" w:hAnsi="Verdana" w:cs="Times New Roman"/>
          <w:color w:val="000000"/>
          <w:sz w:val="18"/>
          <w:szCs w:val="18"/>
          <w:lang w:val="en"/>
        </w:rPr>
        <w:t>Complainant to victim advocacy and support services either on and/or off-campus.</w:t>
      </w:r>
    </w:p>
    <w:p w14:paraId="51DBDBA3" w14:textId="77777777" w:rsidR="0052727B" w:rsidRPr="008C2AEF" w:rsidRDefault="006F5F9A" w:rsidP="00A15BFC">
      <w:pPr>
        <w:numPr>
          <w:ilvl w:val="1"/>
          <w:numId w:val="1"/>
        </w:num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lastRenderedPageBreak/>
        <w:t>Adjusting the work schedules, work assignments, supervisory responsibilities, supervisor reporting responsibilities or work arrangements of the Complainant and/or the Accused.</w:t>
      </w:r>
    </w:p>
    <w:p w14:paraId="405FEB47" w14:textId="7A85EFFA" w:rsidR="00CD4CAA" w:rsidRPr="008C2AEF" w:rsidRDefault="00CD4CAA" w:rsidP="00A15BFC">
      <w:pPr>
        <w:numPr>
          <w:ilvl w:val="1"/>
          <w:numId w:val="1"/>
        </w:num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If the Complainant is a student:</w:t>
      </w:r>
    </w:p>
    <w:p w14:paraId="694A14A4" w14:textId="3F9FEB3E" w:rsidR="00CD4CAA" w:rsidRPr="008C2AEF" w:rsidRDefault="00CD4CAA" w:rsidP="00A15BFC">
      <w:pPr>
        <w:spacing w:after="0" w:line="240" w:lineRule="auto"/>
        <w:ind w:left="1890" w:hanging="806"/>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a. </w:t>
      </w:r>
      <w:r w:rsidR="006F5F9A" w:rsidRPr="008C2AEF">
        <w:rPr>
          <w:rFonts w:ascii="Verdana" w:eastAsia="Times New Roman" w:hAnsi="Verdana" w:cs="Times New Roman"/>
          <w:color w:val="000000"/>
          <w:sz w:val="18"/>
          <w:szCs w:val="18"/>
          <w:lang w:val="en"/>
        </w:rPr>
        <w:tab/>
      </w:r>
      <w:r w:rsidRPr="008C2AEF">
        <w:rPr>
          <w:rFonts w:ascii="Verdana" w:eastAsia="Times New Roman" w:hAnsi="Verdana" w:cs="Times New Roman"/>
          <w:color w:val="000000"/>
          <w:sz w:val="18"/>
          <w:szCs w:val="18"/>
          <w:lang w:val="en"/>
        </w:rPr>
        <w:t xml:space="preserve">Referral of </w:t>
      </w:r>
      <w:r w:rsidR="00197A41" w:rsidRPr="008C2AEF">
        <w:rPr>
          <w:rFonts w:ascii="Verdana" w:eastAsia="Times New Roman" w:hAnsi="Verdana" w:cs="Times New Roman"/>
          <w:color w:val="000000"/>
          <w:sz w:val="18"/>
          <w:szCs w:val="18"/>
          <w:lang w:val="en"/>
        </w:rPr>
        <w:t xml:space="preserve">the </w:t>
      </w:r>
      <w:r w:rsidRPr="008C2AEF">
        <w:rPr>
          <w:rFonts w:ascii="Verdana" w:eastAsia="Times New Roman" w:hAnsi="Verdana" w:cs="Times New Roman"/>
          <w:color w:val="000000"/>
          <w:sz w:val="18"/>
          <w:szCs w:val="18"/>
          <w:lang w:val="en"/>
        </w:rPr>
        <w:t>Complainant to academic support services and any other services that may be beneficial to the Complainant.</w:t>
      </w:r>
    </w:p>
    <w:p w14:paraId="43587F3D" w14:textId="12A61D03" w:rsidR="006F5F9A" w:rsidRPr="008C2AEF" w:rsidRDefault="006F5F9A" w:rsidP="00A15BFC">
      <w:pPr>
        <w:spacing w:after="0" w:line="240" w:lineRule="auto"/>
        <w:ind w:left="1890" w:hanging="806"/>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b.</w:t>
      </w:r>
      <w:r w:rsidRPr="008C2AEF">
        <w:rPr>
          <w:rFonts w:ascii="Verdana" w:eastAsia="Times New Roman" w:hAnsi="Verdana" w:cs="Times New Roman"/>
          <w:color w:val="000000"/>
          <w:sz w:val="18"/>
          <w:szCs w:val="18"/>
          <w:lang w:val="en"/>
        </w:rPr>
        <w:tab/>
        <w:t>Adjusting the courses, assignments, exam schedules of the Complainant.</w:t>
      </w:r>
    </w:p>
    <w:p w14:paraId="20064ADD" w14:textId="2C72CCA3" w:rsidR="006F5F9A" w:rsidRPr="008C2AEF" w:rsidRDefault="006F5F9A" w:rsidP="00A15BFC">
      <w:pPr>
        <w:spacing w:after="0" w:line="240" w:lineRule="auto"/>
        <w:ind w:left="1890" w:hanging="806"/>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c.</w:t>
      </w:r>
      <w:r w:rsidRPr="008C2AEF">
        <w:rPr>
          <w:rFonts w:ascii="Verdana" w:eastAsia="Times New Roman" w:hAnsi="Verdana" w:cs="Times New Roman"/>
          <w:color w:val="000000"/>
          <w:sz w:val="18"/>
          <w:szCs w:val="18"/>
          <w:lang w:val="en"/>
        </w:rPr>
        <w:tab/>
        <w:t>Altering the on-campus housing assignments, dining arrangements, or other campus services for the Complainant.</w:t>
      </w:r>
    </w:p>
    <w:p w14:paraId="06377371" w14:textId="77777777" w:rsidR="00A051DC" w:rsidRPr="008C2AEF" w:rsidRDefault="00A051DC" w:rsidP="00A15BFC">
      <w:pPr>
        <w:numPr>
          <w:ilvl w:val="1"/>
          <w:numId w:val="1"/>
        </w:num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Informing the Complainant of the right to notify law enforcement authorities of the alleged incident and offering to help facilitate such a report.</w:t>
      </w:r>
    </w:p>
    <w:p w14:paraId="18546675" w14:textId="4E872B6F" w:rsidR="00077F76" w:rsidRPr="008C2AEF" w:rsidRDefault="006F5F9A" w:rsidP="00A15BFC">
      <w:pPr>
        <w:numPr>
          <w:ilvl w:val="1"/>
          <w:numId w:val="1"/>
        </w:numPr>
        <w:spacing w:before="100" w:beforeAutospacing="1" w:after="100" w:afterAutospacing="1" w:line="270" w:lineRule="atLeast"/>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Implementing l</w:t>
      </w:r>
      <w:r w:rsidR="00077F76" w:rsidRPr="008C2AEF">
        <w:rPr>
          <w:rFonts w:ascii="Verdana" w:eastAsia="Times New Roman" w:hAnsi="Verdana" w:cs="Times New Roman"/>
          <w:color w:val="000000"/>
          <w:sz w:val="18"/>
          <w:szCs w:val="18"/>
          <w:lang w:val="en"/>
        </w:rPr>
        <w:t xml:space="preserve">eave from </w:t>
      </w:r>
      <w:r w:rsidR="00D10DFF" w:rsidRPr="008C2AEF">
        <w:rPr>
          <w:rFonts w:ascii="Verdana" w:eastAsia="Times New Roman" w:hAnsi="Verdana" w:cs="Times New Roman"/>
          <w:color w:val="000000"/>
          <w:sz w:val="18"/>
          <w:szCs w:val="18"/>
          <w:lang w:val="en"/>
        </w:rPr>
        <w:t xml:space="preserve">work </w:t>
      </w:r>
      <w:r w:rsidR="00077F76" w:rsidRPr="008C2AEF">
        <w:rPr>
          <w:rFonts w:ascii="Verdana" w:eastAsia="Times New Roman" w:hAnsi="Verdana" w:cs="Times New Roman"/>
          <w:color w:val="000000"/>
          <w:sz w:val="18"/>
          <w:szCs w:val="18"/>
          <w:lang w:val="en"/>
        </w:rPr>
        <w:t>with pay for the Complainant and/or Accused.</w:t>
      </w:r>
    </w:p>
    <w:p w14:paraId="78EB5704" w14:textId="1CAFF8FD" w:rsidR="00D10DFF" w:rsidRPr="008C2AEF" w:rsidRDefault="006F5F9A" w:rsidP="00A15BFC">
      <w:pPr>
        <w:numPr>
          <w:ilvl w:val="1"/>
          <w:numId w:val="1"/>
        </w:numPr>
        <w:spacing w:before="100" w:beforeAutospacing="1" w:after="100" w:afterAutospacing="1" w:line="270" w:lineRule="atLeast"/>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Implementing s</w:t>
      </w:r>
      <w:r w:rsidR="00D10DFF" w:rsidRPr="008C2AEF">
        <w:rPr>
          <w:rFonts w:ascii="Verdana" w:eastAsia="Times New Roman" w:hAnsi="Verdana" w:cs="Times New Roman"/>
          <w:color w:val="000000"/>
          <w:sz w:val="18"/>
          <w:szCs w:val="18"/>
          <w:lang w:val="en"/>
        </w:rPr>
        <w:t>uspension from campus with pay for the Accused.</w:t>
      </w:r>
    </w:p>
    <w:p w14:paraId="77761D5A" w14:textId="77777777" w:rsidR="00D10DFF" w:rsidRPr="008C2AEF" w:rsidRDefault="00A95CD5" w:rsidP="00251A3A">
      <w:pPr>
        <w:spacing w:after="0" w:line="240" w:lineRule="auto"/>
        <w:rPr>
          <w:rFonts w:ascii="Verdana" w:hAnsi="Verdana" w:cs="Times New Roman"/>
          <w:b/>
          <w:sz w:val="18"/>
          <w:szCs w:val="18"/>
        </w:rPr>
      </w:pPr>
      <w:r w:rsidRPr="008C2AEF">
        <w:rPr>
          <w:rFonts w:ascii="Verdana" w:hAnsi="Verdana" w:cs="Times New Roman"/>
          <w:b/>
          <w:sz w:val="18"/>
          <w:szCs w:val="18"/>
        </w:rPr>
        <w:t>F.</w:t>
      </w:r>
      <w:r w:rsidRPr="008C2AEF">
        <w:rPr>
          <w:rFonts w:ascii="Verdana" w:hAnsi="Verdana" w:cs="Times New Roman"/>
          <w:b/>
          <w:sz w:val="18"/>
          <w:szCs w:val="18"/>
        </w:rPr>
        <w:tab/>
        <w:t>Employee</w:t>
      </w:r>
      <w:r w:rsidR="00BB6831" w:rsidRPr="008C2AEF">
        <w:rPr>
          <w:rFonts w:ascii="Verdana" w:hAnsi="Verdana" w:cs="Times New Roman"/>
          <w:b/>
          <w:sz w:val="18"/>
          <w:szCs w:val="18"/>
        </w:rPr>
        <w:t>s</w:t>
      </w:r>
      <w:r w:rsidRPr="008C2AEF">
        <w:rPr>
          <w:rFonts w:ascii="Verdana" w:hAnsi="Verdana" w:cs="Times New Roman"/>
          <w:b/>
          <w:sz w:val="18"/>
          <w:szCs w:val="18"/>
        </w:rPr>
        <w:t xml:space="preserve"> and Student</w:t>
      </w:r>
      <w:r w:rsidR="00BB6831" w:rsidRPr="008C2AEF">
        <w:rPr>
          <w:rFonts w:ascii="Verdana" w:hAnsi="Verdana" w:cs="Times New Roman"/>
          <w:b/>
          <w:sz w:val="18"/>
          <w:szCs w:val="18"/>
        </w:rPr>
        <w:t>s</w:t>
      </w:r>
      <w:r w:rsidRPr="008C2AEF">
        <w:rPr>
          <w:rFonts w:ascii="Verdana" w:hAnsi="Verdana" w:cs="Times New Roman"/>
          <w:b/>
          <w:sz w:val="18"/>
          <w:szCs w:val="18"/>
        </w:rPr>
        <w:t xml:space="preserve"> Participating in the </w:t>
      </w:r>
      <w:r w:rsidR="00BB6831" w:rsidRPr="008C2AEF">
        <w:rPr>
          <w:rFonts w:ascii="Verdana" w:hAnsi="Verdana" w:cs="Times New Roman"/>
          <w:b/>
          <w:sz w:val="18"/>
          <w:szCs w:val="18"/>
        </w:rPr>
        <w:t xml:space="preserve">Equity Resolution </w:t>
      </w:r>
      <w:r w:rsidRPr="008C2AEF">
        <w:rPr>
          <w:rFonts w:ascii="Verdana" w:hAnsi="Verdana" w:cs="Times New Roman"/>
          <w:b/>
          <w:sz w:val="18"/>
          <w:szCs w:val="18"/>
        </w:rPr>
        <w:t xml:space="preserve">Process </w:t>
      </w:r>
    </w:p>
    <w:p w14:paraId="0950EAED" w14:textId="34B6F9F7" w:rsidR="00A95CD5" w:rsidRPr="008C2AEF" w:rsidRDefault="00A95CD5" w:rsidP="00A95CD5">
      <w:pPr>
        <w:spacing w:after="0" w:line="240" w:lineRule="auto"/>
        <w:ind w:left="720"/>
        <w:rPr>
          <w:rFonts w:ascii="Verdana" w:hAnsi="Verdana" w:cs="Times New Roman"/>
          <w:sz w:val="18"/>
          <w:szCs w:val="18"/>
        </w:rPr>
      </w:pPr>
      <w:r w:rsidRPr="008C2AEF">
        <w:rPr>
          <w:rFonts w:ascii="Verdana" w:hAnsi="Verdana" w:cs="Times New Roman"/>
          <w:sz w:val="18"/>
          <w:szCs w:val="18"/>
        </w:rPr>
        <w:t>All University employees</w:t>
      </w:r>
      <w:r w:rsidR="00864635" w:rsidRPr="008C2AEF">
        <w:rPr>
          <w:rFonts w:ascii="Verdana" w:hAnsi="Verdana" w:cs="Times New Roman"/>
          <w:sz w:val="18"/>
          <w:szCs w:val="18"/>
        </w:rPr>
        <w:t xml:space="preserve"> </w:t>
      </w:r>
      <w:r w:rsidRPr="008C2AEF">
        <w:rPr>
          <w:rFonts w:ascii="Verdana" w:hAnsi="Verdana" w:cs="Times New Roman"/>
          <w:sz w:val="18"/>
          <w:szCs w:val="18"/>
        </w:rPr>
        <w:t xml:space="preserve">and students must be truthful </w:t>
      </w:r>
      <w:r w:rsidR="00D00883" w:rsidRPr="008C2AEF">
        <w:rPr>
          <w:rFonts w:ascii="Verdana" w:hAnsi="Verdana" w:cs="Times New Roman"/>
          <w:sz w:val="18"/>
          <w:szCs w:val="18"/>
        </w:rPr>
        <w:t>when making any statement or providing any information or evidence to the University</w:t>
      </w:r>
      <w:r w:rsidR="00AA4445" w:rsidRPr="008C2AEF">
        <w:rPr>
          <w:rFonts w:ascii="Verdana" w:hAnsi="Verdana" w:cs="Times New Roman"/>
          <w:sz w:val="18"/>
          <w:szCs w:val="18"/>
        </w:rPr>
        <w:t xml:space="preserve"> throughout the process</w:t>
      </w:r>
      <w:r w:rsidR="00D00883" w:rsidRPr="008C2AEF">
        <w:rPr>
          <w:rFonts w:ascii="Verdana" w:hAnsi="Verdana" w:cs="Times New Roman"/>
          <w:sz w:val="18"/>
          <w:szCs w:val="18"/>
        </w:rPr>
        <w:t xml:space="preserve">, including </w:t>
      </w:r>
      <w:r w:rsidRPr="008C2AEF">
        <w:rPr>
          <w:rFonts w:ascii="Verdana" w:hAnsi="Verdana" w:cs="Times New Roman"/>
          <w:sz w:val="18"/>
          <w:szCs w:val="18"/>
        </w:rPr>
        <w:t>to the Investigator</w:t>
      </w:r>
      <w:r w:rsidR="003A0B78" w:rsidRPr="008C2AEF">
        <w:rPr>
          <w:rFonts w:ascii="Verdana" w:hAnsi="Verdana" w:cs="Times New Roman"/>
          <w:sz w:val="18"/>
          <w:szCs w:val="18"/>
        </w:rPr>
        <w:t xml:space="preserve">, </w:t>
      </w:r>
      <w:r w:rsidR="001A27C4">
        <w:rPr>
          <w:rFonts w:ascii="Verdana" w:hAnsi="Verdana" w:cs="Times New Roman"/>
          <w:sz w:val="18"/>
          <w:szCs w:val="18"/>
        </w:rPr>
        <w:t xml:space="preserve">the </w:t>
      </w:r>
      <w:r w:rsidR="003A0B78" w:rsidRPr="008C2AEF">
        <w:rPr>
          <w:rFonts w:ascii="Verdana" w:hAnsi="Verdana" w:cs="Times New Roman"/>
          <w:sz w:val="18"/>
          <w:szCs w:val="18"/>
        </w:rPr>
        <w:t xml:space="preserve">Provost (or </w:t>
      </w:r>
      <w:r w:rsidR="005561C8" w:rsidRPr="008C2AEF">
        <w:rPr>
          <w:rFonts w:ascii="Verdana" w:hAnsi="Verdana" w:cs="Times New Roman"/>
          <w:sz w:val="18"/>
          <w:szCs w:val="18"/>
        </w:rPr>
        <w:t>Provost</w:t>
      </w:r>
      <w:r w:rsidR="00D2322B" w:rsidRPr="008C2AEF">
        <w:rPr>
          <w:rFonts w:ascii="Verdana" w:hAnsi="Verdana" w:cs="Times New Roman"/>
          <w:sz w:val="18"/>
          <w:szCs w:val="18"/>
        </w:rPr>
        <w:t>’s</w:t>
      </w:r>
      <w:r w:rsidR="005561C8" w:rsidRPr="008C2AEF">
        <w:rPr>
          <w:rFonts w:ascii="Verdana" w:hAnsi="Verdana" w:cs="Times New Roman"/>
          <w:sz w:val="18"/>
          <w:szCs w:val="18"/>
        </w:rPr>
        <w:t xml:space="preserve"> </w:t>
      </w:r>
      <w:r w:rsidR="00A26746" w:rsidRPr="008C2AEF">
        <w:rPr>
          <w:rFonts w:ascii="Verdana" w:hAnsi="Verdana" w:cs="Times New Roman"/>
          <w:sz w:val="18"/>
          <w:szCs w:val="18"/>
        </w:rPr>
        <w:t>D</w:t>
      </w:r>
      <w:r w:rsidR="003A0B78" w:rsidRPr="008C2AEF">
        <w:rPr>
          <w:rFonts w:ascii="Verdana" w:hAnsi="Verdana" w:cs="Times New Roman"/>
          <w:sz w:val="18"/>
          <w:szCs w:val="18"/>
        </w:rPr>
        <w:t xml:space="preserve">esignee), </w:t>
      </w:r>
      <w:r w:rsidR="001A27C4">
        <w:rPr>
          <w:rFonts w:ascii="Verdana" w:hAnsi="Verdana" w:cs="Times New Roman"/>
          <w:sz w:val="18"/>
          <w:szCs w:val="18"/>
        </w:rPr>
        <w:t xml:space="preserve">the </w:t>
      </w:r>
      <w:r w:rsidR="003A0B78" w:rsidRPr="008C2AEF">
        <w:rPr>
          <w:rFonts w:ascii="Verdana" w:hAnsi="Verdana" w:cs="Times New Roman"/>
          <w:sz w:val="18"/>
          <w:szCs w:val="18"/>
        </w:rPr>
        <w:t xml:space="preserve">Title IX Coordinator (or </w:t>
      </w:r>
      <w:r w:rsidR="005561C8" w:rsidRPr="008C2AEF">
        <w:rPr>
          <w:rFonts w:ascii="Verdana" w:hAnsi="Verdana" w:cs="Times New Roman"/>
          <w:sz w:val="18"/>
          <w:szCs w:val="18"/>
        </w:rPr>
        <w:t xml:space="preserve">Title IX </w:t>
      </w:r>
      <w:r w:rsidR="00D2322B" w:rsidRPr="008C2AEF">
        <w:rPr>
          <w:rFonts w:ascii="Verdana" w:hAnsi="Verdana" w:cs="Times New Roman"/>
          <w:sz w:val="18"/>
          <w:szCs w:val="18"/>
        </w:rPr>
        <w:t xml:space="preserve">Coordinator’s </w:t>
      </w:r>
      <w:r w:rsidR="00A26746" w:rsidRPr="008C2AEF">
        <w:rPr>
          <w:rFonts w:ascii="Verdana" w:hAnsi="Verdana" w:cs="Times New Roman"/>
          <w:sz w:val="18"/>
          <w:szCs w:val="18"/>
        </w:rPr>
        <w:t>D</w:t>
      </w:r>
      <w:r w:rsidR="003A0B78" w:rsidRPr="008C2AEF">
        <w:rPr>
          <w:rFonts w:ascii="Verdana" w:hAnsi="Verdana" w:cs="Times New Roman"/>
          <w:sz w:val="18"/>
          <w:szCs w:val="18"/>
        </w:rPr>
        <w:t>esignee)</w:t>
      </w:r>
      <w:r w:rsidR="00197A41" w:rsidRPr="008C2AEF">
        <w:rPr>
          <w:rFonts w:ascii="Verdana" w:hAnsi="Verdana" w:cs="Times New Roman"/>
          <w:sz w:val="18"/>
          <w:szCs w:val="18"/>
        </w:rPr>
        <w:t xml:space="preserve">, </w:t>
      </w:r>
      <w:r w:rsidR="001A27C4">
        <w:rPr>
          <w:rFonts w:ascii="Verdana" w:hAnsi="Verdana" w:cs="Times New Roman"/>
          <w:sz w:val="18"/>
          <w:szCs w:val="18"/>
        </w:rPr>
        <w:t xml:space="preserve">the </w:t>
      </w:r>
      <w:r w:rsidRPr="008C2AEF">
        <w:rPr>
          <w:rFonts w:ascii="Verdana" w:hAnsi="Verdana" w:cs="Times New Roman"/>
          <w:sz w:val="18"/>
          <w:szCs w:val="18"/>
        </w:rPr>
        <w:t>Hearing Panel</w:t>
      </w:r>
      <w:r w:rsidR="00197A41" w:rsidRPr="008C2AEF">
        <w:rPr>
          <w:rFonts w:ascii="Verdana" w:hAnsi="Verdana" w:cs="Times New Roman"/>
          <w:sz w:val="18"/>
          <w:szCs w:val="18"/>
        </w:rPr>
        <w:t xml:space="preserve"> and/or </w:t>
      </w:r>
      <w:r w:rsidR="001A27C4">
        <w:rPr>
          <w:rFonts w:ascii="Verdana" w:hAnsi="Verdana" w:cs="Times New Roman"/>
          <w:sz w:val="18"/>
          <w:szCs w:val="18"/>
        </w:rPr>
        <w:t xml:space="preserve">the </w:t>
      </w:r>
      <w:r w:rsidR="00197A41" w:rsidRPr="008C2AEF">
        <w:rPr>
          <w:rFonts w:ascii="Verdana" w:hAnsi="Verdana" w:cs="Times New Roman"/>
          <w:sz w:val="18"/>
          <w:szCs w:val="18"/>
        </w:rPr>
        <w:t>Chancellor (or Chancellor’s Designee),</w:t>
      </w:r>
      <w:r w:rsidRPr="008C2AEF">
        <w:rPr>
          <w:rFonts w:ascii="Verdana" w:hAnsi="Verdana" w:cs="Times New Roman"/>
          <w:sz w:val="18"/>
          <w:szCs w:val="18"/>
        </w:rPr>
        <w:t xml:space="preserve"> and all </w:t>
      </w:r>
      <w:r w:rsidR="000613DB" w:rsidRPr="008C2AEF">
        <w:rPr>
          <w:rFonts w:ascii="Verdana" w:hAnsi="Verdana" w:cs="Times New Roman"/>
          <w:sz w:val="18"/>
          <w:szCs w:val="18"/>
        </w:rPr>
        <w:t>documentary</w:t>
      </w:r>
      <w:r w:rsidRPr="008C2AEF">
        <w:rPr>
          <w:rFonts w:ascii="Verdana" w:hAnsi="Verdana" w:cs="Times New Roman"/>
          <w:sz w:val="18"/>
          <w:szCs w:val="18"/>
        </w:rPr>
        <w:t xml:space="preserve"> evidence</w:t>
      </w:r>
      <w:r w:rsidR="00AA4445" w:rsidRPr="008C2AEF">
        <w:rPr>
          <w:rFonts w:ascii="Verdana" w:hAnsi="Verdana" w:cs="Times New Roman"/>
          <w:sz w:val="18"/>
          <w:szCs w:val="18"/>
        </w:rPr>
        <w:t xml:space="preserve"> must be genuine and accurate.  </w:t>
      </w:r>
      <w:r w:rsidRPr="008C2AEF">
        <w:rPr>
          <w:rFonts w:ascii="Verdana" w:hAnsi="Verdana" w:cs="Times New Roman"/>
          <w:sz w:val="18"/>
          <w:szCs w:val="18"/>
        </w:rPr>
        <w:t xml:space="preserve">False </w:t>
      </w:r>
      <w:r w:rsidR="00AA4445" w:rsidRPr="008C2AEF">
        <w:rPr>
          <w:rFonts w:ascii="Verdana" w:hAnsi="Verdana" w:cs="Times New Roman"/>
          <w:sz w:val="18"/>
          <w:szCs w:val="18"/>
        </w:rPr>
        <w:t>statements,</w:t>
      </w:r>
      <w:r w:rsidRPr="008C2AEF">
        <w:rPr>
          <w:rFonts w:ascii="Verdana" w:hAnsi="Verdana" w:cs="Times New Roman"/>
          <w:sz w:val="18"/>
          <w:szCs w:val="18"/>
        </w:rPr>
        <w:t xml:space="preserve"> fraudulent evidence </w:t>
      </w:r>
      <w:r w:rsidR="00AA4445" w:rsidRPr="008C2AEF">
        <w:rPr>
          <w:rFonts w:ascii="Verdana" w:hAnsi="Verdana" w:cs="Times New Roman"/>
          <w:sz w:val="18"/>
          <w:szCs w:val="18"/>
        </w:rPr>
        <w:t>or</w:t>
      </w:r>
      <w:r w:rsidRPr="008C2AEF">
        <w:rPr>
          <w:rFonts w:ascii="Verdana" w:hAnsi="Verdana" w:cs="Times New Roman"/>
          <w:sz w:val="18"/>
          <w:szCs w:val="18"/>
        </w:rPr>
        <w:t xml:space="preserve"> refusal to cooperate with the Investigator</w:t>
      </w:r>
      <w:r w:rsidR="003A0B78" w:rsidRPr="008C2AEF">
        <w:rPr>
          <w:rFonts w:ascii="Verdana" w:hAnsi="Verdana" w:cs="Times New Roman"/>
          <w:sz w:val="18"/>
          <w:szCs w:val="18"/>
        </w:rPr>
        <w:t xml:space="preserve">, </w:t>
      </w:r>
      <w:r w:rsidR="001A27C4">
        <w:rPr>
          <w:rFonts w:ascii="Verdana" w:hAnsi="Verdana" w:cs="Times New Roman"/>
          <w:sz w:val="18"/>
          <w:szCs w:val="18"/>
        </w:rPr>
        <w:t xml:space="preserve">the </w:t>
      </w:r>
      <w:r w:rsidR="003A0B78" w:rsidRPr="008C2AEF">
        <w:rPr>
          <w:rFonts w:ascii="Verdana" w:hAnsi="Verdana" w:cs="Times New Roman"/>
          <w:sz w:val="18"/>
          <w:szCs w:val="18"/>
        </w:rPr>
        <w:t xml:space="preserve">Provost (or </w:t>
      </w:r>
      <w:r w:rsidR="005561C8" w:rsidRPr="008C2AEF">
        <w:rPr>
          <w:rFonts w:ascii="Verdana" w:hAnsi="Verdana" w:cs="Times New Roman"/>
          <w:sz w:val="18"/>
          <w:szCs w:val="18"/>
        </w:rPr>
        <w:t>Provost</w:t>
      </w:r>
      <w:r w:rsidR="00D2322B" w:rsidRPr="008C2AEF">
        <w:rPr>
          <w:rFonts w:ascii="Verdana" w:hAnsi="Verdana" w:cs="Times New Roman"/>
          <w:sz w:val="18"/>
          <w:szCs w:val="18"/>
        </w:rPr>
        <w:t>’s</w:t>
      </w:r>
      <w:r w:rsidR="005561C8" w:rsidRPr="008C2AEF">
        <w:rPr>
          <w:rFonts w:ascii="Verdana" w:hAnsi="Verdana" w:cs="Times New Roman"/>
          <w:sz w:val="18"/>
          <w:szCs w:val="18"/>
        </w:rPr>
        <w:t xml:space="preserve"> </w:t>
      </w:r>
      <w:r w:rsidR="00A26746" w:rsidRPr="008C2AEF">
        <w:rPr>
          <w:rFonts w:ascii="Verdana" w:hAnsi="Verdana" w:cs="Times New Roman"/>
          <w:sz w:val="18"/>
          <w:szCs w:val="18"/>
        </w:rPr>
        <w:t>D</w:t>
      </w:r>
      <w:r w:rsidR="003A0B78" w:rsidRPr="008C2AEF">
        <w:rPr>
          <w:rFonts w:ascii="Verdana" w:hAnsi="Verdana" w:cs="Times New Roman"/>
          <w:sz w:val="18"/>
          <w:szCs w:val="18"/>
        </w:rPr>
        <w:t>esignee),</w:t>
      </w:r>
      <w:r w:rsidR="001A27C4">
        <w:rPr>
          <w:rFonts w:ascii="Verdana" w:hAnsi="Verdana" w:cs="Times New Roman"/>
          <w:sz w:val="18"/>
          <w:szCs w:val="18"/>
        </w:rPr>
        <w:t xml:space="preserve"> the</w:t>
      </w:r>
      <w:r w:rsidR="003A0B78" w:rsidRPr="008C2AEF">
        <w:rPr>
          <w:rFonts w:ascii="Verdana" w:hAnsi="Verdana" w:cs="Times New Roman"/>
          <w:sz w:val="18"/>
          <w:szCs w:val="18"/>
        </w:rPr>
        <w:t xml:space="preserve"> Title IX Coordinator (or </w:t>
      </w:r>
      <w:r w:rsidR="005561C8" w:rsidRPr="008C2AEF">
        <w:rPr>
          <w:rFonts w:ascii="Verdana" w:hAnsi="Verdana" w:cs="Times New Roman"/>
          <w:sz w:val="18"/>
          <w:szCs w:val="18"/>
        </w:rPr>
        <w:t>Title IX Coordinator</w:t>
      </w:r>
      <w:r w:rsidR="00D2322B" w:rsidRPr="008C2AEF">
        <w:rPr>
          <w:rFonts w:ascii="Verdana" w:hAnsi="Verdana" w:cs="Times New Roman"/>
          <w:sz w:val="18"/>
          <w:szCs w:val="18"/>
        </w:rPr>
        <w:t>’s</w:t>
      </w:r>
      <w:r w:rsidR="005561C8" w:rsidRPr="008C2AEF">
        <w:rPr>
          <w:rFonts w:ascii="Verdana" w:hAnsi="Verdana" w:cs="Times New Roman"/>
          <w:sz w:val="18"/>
          <w:szCs w:val="18"/>
        </w:rPr>
        <w:t xml:space="preserve"> </w:t>
      </w:r>
      <w:r w:rsidR="00A26746" w:rsidRPr="008C2AEF">
        <w:rPr>
          <w:rFonts w:ascii="Verdana" w:hAnsi="Verdana" w:cs="Times New Roman"/>
          <w:sz w:val="18"/>
          <w:szCs w:val="18"/>
        </w:rPr>
        <w:t>D</w:t>
      </w:r>
      <w:r w:rsidR="003A0B78" w:rsidRPr="008C2AEF">
        <w:rPr>
          <w:rFonts w:ascii="Verdana" w:hAnsi="Verdana" w:cs="Times New Roman"/>
          <w:sz w:val="18"/>
          <w:szCs w:val="18"/>
        </w:rPr>
        <w:t>esignee)</w:t>
      </w:r>
      <w:r w:rsidR="00197A41" w:rsidRPr="008C2AEF">
        <w:rPr>
          <w:rFonts w:ascii="Verdana" w:hAnsi="Verdana" w:cs="Times New Roman"/>
          <w:sz w:val="18"/>
          <w:szCs w:val="18"/>
        </w:rPr>
        <w:t xml:space="preserve">, </w:t>
      </w:r>
      <w:r w:rsidR="001A27C4">
        <w:rPr>
          <w:rFonts w:ascii="Verdana" w:hAnsi="Verdana" w:cs="Times New Roman"/>
          <w:sz w:val="18"/>
          <w:szCs w:val="18"/>
        </w:rPr>
        <w:t xml:space="preserve">the </w:t>
      </w:r>
      <w:r w:rsidR="00DA0F37" w:rsidRPr="008C2AEF">
        <w:rPr>
          <w:rFonts w:ascii="Verdana" w:hAnsi="Verdana" w:cs="Times New Roman"/>
          <w:sz w:val="18"/>
          <w:szCs w:val="18"/>
        </w:rPr>
        <w:t xml:space="preserve">Hearing Panel </w:t>
      </w:r>
      <w:r w:rsidR="00197A41" w:rsidRPr="008C2AEF">
        <w:rPr>
          <w:rFonts w:ascii="Verdana" w:hAnsi="Verdana" w:cs="Times New Roman"/>
          <w:sz w:val="18"/>
          <w:szCs w:val="18"/>
        </w:rPr>
        <w:t>and/or</w:t>
      </w:r>
      <w:r w:rsidR="001A27C4">
        <w:rPr>
          <w:rFonts w:ascii="Verdana" w:hAnsi="Verdana" w:cs="Times New Roman"/>
          <w:sz w:val="18"/>
          <w:szCs w:val="18"/>
        </w:rPr>
        <w:t xml:space="preserve"> the</w:t>
      </w:r>
      <w:r w:rsidR="00197A41" w:rsidRPr="008C2AEF">
        <w:rPr>
          <w:rFonts w:ascii="Verdana" w:hAnsi="Verdana" w:cs="Times New Roman"/>
          <w:sz w:val="18"/>
          <w:szCs w:val="18"/>
        </w:rPr>
        <w:t xml:space="preserve"> Chancellor (Chancellor’s Designee) </w:t>
      </w:r>
      <w:r w:rsidR="000613DB" w:rsidRPr="008C2AEF">
        <w:rPr>
          <w:rFonts w:ascii="Verdana" w:hAnsi="Verdana" w:cs="Times New Roman"/>
          <w:sz w:val="18"/>
          <w:szCs w:val="18"/>
        </w:rPr>
        <w:t xml:space="preserve">by an employee may be the </w:t>
      </w:r>
      <w:r w:rsidRPr="008C2AEF">
        <w:rPr>
          <w:rFonts w:ascii="Verdana" w:hAnsi="Verdana" w:cs="Times New Roman"/>
          <w:sz w:val="18"/>
          <w:szCs w:val="18"/>
        </w:rPr>
        <w:t xml:space="preserve">basis for personnel </w:t>
      </w:r>
      <w:r w:rsidR="00AA4445" w:rsidRPr="008C2AEF">
        <w:rPr>
          <w:rFonts w:ascii="Verdana" w:hAnsi="Verdana" w:cs="Times New Roman"/>
          <w:sz w:val="18"/>
          <w:szCs w:val="18"/>
        </w:rPr>
        <w:t xml:space="preserve">action or </w:t>
      </w:r>
      <w:r w:rsidR="000613DB" w:rsidRPr="008C2AEF">
        <w:rPr>
          <w:rFonts w:ascii="Verdana" w:hAnsi="Verdana" w:cs="Times New Roman"/>
          <w:sz w:val="18"/>
          <w:szCs w:val="18"/>
        </w:rPr>
        <w:t xml:space="preserve">by a student may be the basis for </w:t>
      </w:r>
      <w:r w:rsidR="00AA4445" w:rsidRPr="008C2AEF">
        <w:rPr>
          <w:rFonts w:ascii="Verdana" w:hAnsi="Verdana" w:cs="Times New Roman"/>
          <w:sz w:val="18"/>
          <w:szCs w:val="18"/>
        </w:rPr>
        <w:t xml:space="preserve">student conduct action pursuant to Section 200.010(B)(14) or other provisions of Section 200.010.  </w:t>
      </w:r>
      <w:r w:rsidRPr="008C2AEF">
        <w:rPr>
          <w:rFonts w:ascii="Verdana" w:hAnsi="Verdana" w:cs="Times New Roman"/>
          <w:sz w:val="18"/>
          <w:szCs w:val="18"/>
        </w:rPr>
        <w:t xml:space="preserve">Nothing in this provision is intended to require a Complainant to participate in the process.   </w:t>
      </w:r>
    </w:p>
    <w:p w14:paraId="005148DD" w14:textId="77777777" w:rsidR="00A95CD5" w:rsidRPr="008C2AEF" w:rsidRDefault="00A95CD5" w:rsidP="00A95CD5">
      <w:pPr>
        <w:spacing w:after="0" w:line="240" w:lineRule="auto"/>
        <w:rPr>
          <w:rFonts w:ascii="Verdana" w:hAnsi="Verdana" w:cs="Times New Roman"/>
          <w:b/>
          <w:sz w:val="18"/>
          <w:szCs w:val="18"/>
        </w:rPr>
      </w:pPr>
    </w:p>
    <w:p w14:paraId="4964F3B1" w14:textId="77777777" w:rsidR="004F2343" w:rsidRPr="008C2AEF" w:rsidRDefault="00BB6831" w:rsidP="004F2343">
      <w:pPr>
        <w:spacing w:after="0" w:line="240" w:lineRule="auto"/>
        <w:ind w:left="720" w:hanging="720"/>
        <w:rPr>
          <w:rFonts w:ascii="Verdana" w:hAnsi="Verdana" w:cs="Times New Roman"/>
          <w:b/>
          <w:sz w:val="18"/>
          <w:szCs w:val="18"/>
        </w:rPr>
      </w:pPr>
      <w:r w:rsidRPr="008C2AEF">
        <w:rPr>
          <w:rFonts w:ascii="Verdana" w:hAnsi="Verdana" w:cs="Times New Roman"/>
          <w:b/>
          <w:sz w:val="18"/>
          <w:szCs w:val="18"/>
        </w:rPr>
        <w:t>G</w:t>
      </w:r>
      <w:r w:rsidR="004F2343" w:rsidRPr="008C2AEF">
        <w:rPr>
          <w:rFonts w:ascii="Verdana" w:hAnsi="Verdana" w:cs="Times New Roman"/>
          <w:b/>
          <w:sz w:val="18"/>
          <w:szCs w:val="18"/>
        </w:rPr>
        <w:t>.</w:t>
      </w:r>
      <w:r w:rsidR="004F2343" w:rsidRPr="008C2AEF">
        <w:rPr>
          <w:rFonts w:ascii="Verdana" w:hAnsi="Verdana" w:cs="Times New Roman"/>
          <w:b/>
          <w:sz w:val="18"/>
          <w:szCs w:val="18"/>
        </w:rPr>
        <w:tab/>
        <w:t xml:space="preserve">Rights of the Complainant </w:t>
      </w:r>
      <w:r w:rsidRPr="008C2AEF">
        <w:rPr>
          <w:rFonts w:ascii="Verdana" w:hAnsi="Verdana" w:cs="Times New Roman"/>
          <w:b/>
          <w:sz w:val="18"/>
          <w:szCs w:val="18"/>
        </w:rPr>
        <w:t>in the Equity Resolution Process</w:t>
      </w:r>
    </w:p>
    <w:p w14:paraId="40E5A9FD" w14:textId="7777777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hAnsi="Verdana" w:cs="Times New Roman"/>
          <w:sz w:val="18"/>
          <w:szCs w:val="18"/>
        </w:rPr>
        <w:t>1.</w:t>
      </w:r>
      <w:r w:rsidRPr="008C2AEF">
        <w:rPr>
          <w:rFonts w:ascii="Verdana" w:hAnsi="Verdana" w:cs="Times New Roman"/>
          <w:sz w:val="18"/>
          <w:szCs w:val="18"/>
        </w:rPr>
        <w:tab/>
      </w:r>
      <w:r w:rsidRPr="008C2AEF">
        <w:rPr>
          <w:rFonts w:ascii="Verdana" w:eastAsia="Times New Roman" w:hAnsi="Verdana" w:cs="Times New Roman"/>
          <w:color w:val="000000"/>
          <w:sz w:val="18"/>
          <w:szCs w:val="18"/>
          <w:lang w:val="en"/>
        </w:rPr>
        <w:t>To be treated with respect by University officials.</w:t>
      </w:r>
    </w:p>
    <w:p w14:paraId="02F9B74A" w14:textId="77777777" w:rsidR="002B6F03" w:rsidRPr="008C2AEF" w:rsidRDefault="002B6F03" w:rsidP="002B6F0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2.</w:t>
      </w:r>
      <w:r w:rsidRPr="008C2AEF">
        <w:rPr>
          <w:rFonts w:ascii="Verdana" w:eastAsia="Times New Roman" w:hAnsi="Verdana" w:cs="Times New Roman"/>
          <w:color w:val="000000"/>
          <w:sz w:val="18"/>
          <w:szCs w:val="18"/>
          <w:lang w:val="en"/>
        </w:rPr>
        <w:tab/>
        <w:t>To be free from retaliation.</w:t>
      </w:r>
    </w:p>
    <w:p w14:paraId="45B72B39" w14:textId="30E3FECB" w:rsidR="004F2343" w:rsidRPr="008C2AEF" w:rsidRDefault="002B6F0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3</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r>
      <w:r w:rsidR="00B576B7" w:rsidRPr="008C2AEF">
        <w:rPr>
          <w:rFonts w:ascii="Verdana" w:eastAsia="Times New Roman" w:hAnsi="Verdana" w:cs="Times New Roman"/>
          <w:color w:val="000000"/>
          <w:sz w:val="18"/>
          <w:szCs w:val="18"/>
          <w:lang w:val="en"/>
        </w:rPr>
        <w:t>To</w:t>
      </w:r>
      <w:r w:rsidR="00197A41" w:rsidRPr="008C2AEF">
        <w:rPr>
          <w:rFonts w:ascii="Verdana" w:eastAsia="Times New Roman" w:hAnsi="Verdana" w:cs="Times New Roman"/>
          <w:color w:val="000000"/>
          <w:sz w:val="18"/>
          <w:szCs w:val="18"/>
          <w:lang w:val="en"/>
        </w:rPr>
        <w:t xml:space="preserve"> have a</w:t>
      </w:r>
      <w:r w:rsidR="004F2343" w:rsidRPr="008C2AEF">
        <w:rPr>
          <w:rFonts w:ascii="Verdana" w:eastAsia="Times New Roman" w:hAnsi="Verdana" w:cs="Times New Roman"/>
          <w:color w:val="000000"/>
          <w:sz w:val="18"/>
          <w:szCs w:val="18"/>
          <w:lang w:val="en"/>
        </w:rPr>
        <w:t>ccess to campus support resources (such as counseling and mental health services and University health services).</w:t>
      </w:r>
    </w:p>
    <w:p w14:paraId="1F01FB28" w14:textId="1E64552A" w:rsidR="004F2343" w:rsidRPr="008C2AEF" w:rsidRDefault="002B6F0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4</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 xml:space="preserve">To have an Advisor of </w:t>
      </w:r>
      <w:r w:rsidR="00A15BFC">
        <w:rPr>
          <w:rFonts w:ascii="Verdana" w:eastAsia="Times New Roman" w:hAnsi="Verdana" w:cs="Times New Roman"/>
          <w:color w:val="000000"/>
          <w:sz w:val="18"/>
          <w:szCs w:val="18"/>
          <w:lang w:val="en"/>
        </w:rPr>
        <w:t>the Complainant’s</w:t>
      </w:r>
      <w:r w:rsidR="004F2343" w:rsidRPr="008C2AEF">
        <w:rPr>
          <w:rFonts w:ascii="Verdana" w:eastAsia="Times New Roman" w:hAnsi="Verdana" w:cs="Times New Roman"/>
          <w:color w:val="000000"/>
          <w:sz w:val="18"/>
          <w:szCs w:val="18"/>
          <w:lang w:val="en"/>
        </w:rPr>
        <w:t xml:space="preserve"> choice accompany the</w:t>
      </w:r>
      <w:r w:rsidR="00A15BFC">
        <w:rPr>
          <w:rFonts w:ascii="Verdana" w:eastAsia="Times New Roman" w:hAnsi="Verdana" w:cs="Times New Roman"/>
          <w:color w:val="000000"/>
          <w:sz w:val="18"/>
          <w:szCs w:val="18"/>
          <w:lang w:val="en"/>
        </w:rPr>
        <w:t xml:space="preserve"> Complainant</w:t>
      </w:r>
      <w:r w:rsidR="004F2343" w:rsidRPr="008C2AEF">
        <w:rPr>
          <w:rFonts w:ascii="Verdana" w:eastAsia="Times New Roman" w:hAnsi="Verdana" w:cs="Times New Roman"/>
          <w:color w:val="000000"/>
          <w:sz w:val="18"/>
          <w:szCs w:val="18"/>
          <w:lang w:val="en"/>
        </w:rPr>
        <w:t xml:space="preserve"> to all interviews, meetings and proceedings throughout the Equity Resolution Process.</w:t>
      </w:r>
    </w:p>
    <w:p w14:paraId="2A0CF204" w14:textId="6C994D55" w:rsidR="004F2343" w:rsidRPr="008C2AEF" w:rsidRDefault="002B6F0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5</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To refuse to have an allegation resolved through Conflict Resolution or Administrative Resolution Processes.</w:t>
      </w:r>
    </w:p>
    <w:p w14:paraId="4DAD5E0A" w14:textId="459B204A" w:rsidR="004F2343" w:rsidRPr="008C2AEF" w:rsidRDefault="002B6F0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6</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r>
      <w:r w:rsidR="00197A41" w:rsidRPr="008C2AEF">
        <w:rPr>
          <w:rFonts w:ascii="Verdana" w:eastAsia="Times New Roman" w:hAnsi="Verdana" w:cs="Times New Roman"/>
          <w:color w:val="000000"/>
          <w:sz w:val="18"/>
          <w:szCs w:val="18"/>
          <w:lang w:val="en"/>
        </w:rPr>
        <w:t xml:space="preserve">To have an </w:t>
      </w:r>
      <w:r w:rsidR="004F2343" w:rsidRPr="008C2AEF">
        <w:rPr>
          <w:rFonts w:ascii="Verdana" w:eastAsia="Times New Roman" w:hAnsi="Verdana" w:cs="Times New Roman"/>
          <w:color w:val="000000"/>
          <w:sz w:val="18"/>
          <w:szCs w:val="18"/>
          <w:lang w:val="en"/>
        </w:rPr>
        <w:t>opportunity to present a list of potential witnesses and provide evidence to the Investigator.</w:t>
      </w:r>
    </w:p>
    <w:p w14:paraId="31884EAB" w14:textId="7777777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7.</w:t>
      </w:r>
      <w:r w:rsidRPr="008C2AEF">
        <w:rPr>
          <w:rFonts w:ascii="Verdana" w:eastAsia="Times New Roman" w:hAnsi="Verdana" w:cs="Times New Roman"/>
          <w:color w:val="000000"/>
          <w:sz w:val="18"/>
          <w:szCs w:val="18"/>
          <w:lang w:val="en"/>
        </w:rPr>
        <w:tab/>
        <w:t>To have Complaints heard in substantial accordance with these procedures.</w:t>
      </w:r>
    </w:p>
    <w:p w14:paraId="553EC817" w14:textId="6890C6FA"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8.</w:t>
      </w:r>
      <w:r w:rsidRPr="008C2AEF">
        <w:rPr>
          <w:rFonts w:ascii="Verdana" w:eastAsia="Times New Roman" w:hAnsi="Verdana" w:cs="Times New Roman"/>
          <w:color w:val="000000"/>
          <w:sz w:val="18"/>
          <w:szCs w:val="18"/>
          <w:lang w:val="en"/>
        </w:rPr>
        <w:tab/>
        <w:t>Whe</w:t>
      </w:r>
      <w:r w:rsidR="00197A41" w:rsidRPr="008C2AEF">
        <w:rPr>
          <w:rFonts w:ascii="Verdana" w:eastAsia="Times New Roman" w:hAnsi="Verdana" w:cs="Times New Roman"/>
          <w:color w:val="000000"/>
          <w:sz w:val="18"/>
          <w:szCs w:val="18"/>
          <w:lang w:val="en"/>
        </w:rPr>
        <w:t>n</w:t>
      </w:r>
      <w:r w:rsidRPr="008C2AEF">
        <w:rPr>
          <w:rFonts w:ascii="Verdana" w:eastAsia="Times New Roman" w:hAnsi="Verdana" w:cs="Times New Roman"/>
          <w:color w:val="000000"/>
          <w:sz w:val="18"/>
          <w:szCs w:val="18"/>
          <w:lang w:val="en"/>
        </w:rPr>
        <w:t xml:space="preserve"> the Complainant is not the reporting party, the Complainant has full rights to participat</w:t>
      </w:r>
      <w:r w:rsidR="00197A41" w:rsidRPr="008C2AEF">
        <w:rPr>
          <w:rFonts w:ascii="Verdana" w:eastAsia="Times New Roman" w:hAnsi="Verdana" w:cs="Times New Roman"/>
          <w:color w:val="000000"/>
          <w:sz w:val="18"/>
          <w:szCs w:val="18"/>
          <w:lang w:val="en"/>
        </w:rPr>
        <w:t xml:space="preserve">e </w:t>
      </w:r>
      <w:r w:rsidRPr="008C2AEF">
        <w:rPr>
          <w:rFonts w:ascii="Verdana" w:eastAsia="Times New Roman" w:hAnsi="Verdana" w:cs="Times New Roman"/>
          <w:color w:val="000000"/>
          <w:sz w:val="18"/>
          <w:szCs w:val="18"/>
          <w:lang w:val="en"/>
        </w:rPr>
        <w:t>in any Equity Resolution Process.</w:t>
      </w:r>
    </w:p>
    <w:p w14:paraId="648F0F9E" w14:textId="72FC3F33"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9.</w:t>
      </w:r>
      <w:r w:rsidRPr="008C2AEF">
        <w:rPr>
          <w:rFonts w:ascii="Verdana" w:eastAsia="Times New Roman" w:hAnsi="Verdana" w:cs="Times New Roman"/>
          <w:color w:val="000000"/>
          <w:sz w:val="18"/>
          <w:szCs w:val="18"/>
          <w:lang w:val="en"/>
        </w:rPr>
        <w:tab/>
        <w:t>To be informed in writing of the finding, rationale and sanctions.</w:t>
      </w:r>
    </w:p>
    <w:p w14:paraId="5F570480" w14:textId="7777777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10.</w:t>
      </w:r>
      <w:r w:rsidRPr="008C2AEF">
        <w:rPr>
          <w:rFonts w:ascii="Verdana" w:eastAsia="Times New Roman" w:hAnsi="Verdana" w:cs="Times New Roman"/>
          <w:color w:val="000000"/>
          <w:sz w:val="18"/>
          <w:szCs w:val="18"/>
          <w:lang w:val="en"/>
        </w:rPr>
        <w:tab/>
        <w:t>To report the matter to law enforcement (if applicable) and to have assistance in making that report.</w:t>
      </w:r>
    </w:p>
    <w:p w14:paraId="2854961E" w14:textId="05ABCB10"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11.</w:t>
      </w:r>
      <w:r w:rsidRPr="008C2AEF">
        <w:rPr>
          <w:rFonts w:ascii="Verdana" w:eastAsia="Times New Roman" w:hAnsi="Verdana" w:cs="Times New Roman"/>
          <w:color w:val="000000"/>
          <w:sz w:val="18"/>
          <w:szCs w:val="18"/>
          <w:lang w:val="en"/>
        </w:rPr>
        <w:tab/>
      </w:r>
      <w:r w:rsidR="00197A41" w:rsidRPr="008C2AEF">
        <w:rPr>
          <w:rFonts w:ascii="Verdana" w:eastAsia="Times New Roman" w:hAnsi="Verdana" w:cs="Times New Roman"/>
          <w:color w:val="000000"/>
          <w:sz w:val="18"/>
          <w:szCs w:val="18"/>
          <w:lang w:val="en"/>
        </w:rPr>
        <w:t xml:space="preserve">To have an </w:t>
      </w:r>
      <w:r w:rsidRPr="008C2AEF">
        <w:rPr>
          <w:rFonts w:ascii="Verdana" w:eastAsia="Times New Roman" w:hAnsi="Verdana" w:cs="Times New Roman"/>
          <w:color w:val="000000"/>
          <w:sz w:val="18"/>
          <w:szCs w:val="18"/>
          <w:lang w:val="en"/>
        </w:rPr>
        <w:t>opportunity to appeal the findings and sanctions.</w:t>
      </w:r>
    </w:p>
    <w:p w14:paraId="500FBACA" w14:textId="7777777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12.</w:t>
      </w:r>
      <w:r w:rsidRPr="008C2AEF">
        <w:rPr>
          <w:rFonts w:ascii="Verdana" w:eastAsia="Times New Roman" w:hAnsi="Verdana" w:cs="Times New Roman"/>
          <w:color w:val="000000"/>
          <w:sz w:val="18"/>
          <w:szCs w:val="18"/>
          <w:lang w:val="en"/>
        </w:rPr>
        <w:tab/>
        <w:t>Additional Rights for Hearing Panel Resolution:</w:t>
      </w:r>
    </w:p>
    <w:p w14:paraId="067DB293" w14:textId="7777777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b/>
        <w:t>a.</w:t>
      </w:r>
      <w:r w:rsidRPr="008C2AEF">
        <w:rPr>
          <w:rFonts w:ascii="Verdana" w:eastAsia="Times New Roman" w:hAnsi="Verdana" w:cs="Times New Roman"/>
          <w:color w:val="000000"/>
          <w:sz w:val="18"/>
          <w:szCs w:val="18"/>
          <w:lang w:val="en"/>
        </w:rPr>
        <w:tab/>
        <w:t>To receive notice of a hearing.</w:t>
      </w:r>
    </w:p>
    <w:p w14:paraId="1F38670E" w14:textId="2A99D525" w:rsidR="004F2343" w:rsidRPr="008C2AEF" w:rsidRDefault="004F2343"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b.</w:t>
      </w:r>
      <w:r w:rsidRPr="008C2AEF">
        <w:rPr>
          <w:rFonts w:ascii="Verdana" w:eastAsia="Times New Roman" w:hAnsi="Verdana" w:cs="Times New Roman"/>
          <w:color w:val="000000"/>
          <w:sz w:val="18"/>
          <w:szCs w:val="18"/>
          <w:lang w:val="en"/>
        </w:rPr>
        <w:tab/>
        <w:t xml:space="preserve">To have the names of witnesses that may participate in the hearing at least two </w:t>
      </w:r>
      <w:r w:rsidR="00197A41" w:rsidRPr="008C2AEF">
        <w:rPr>
          <w:rFonts w:ascii="Verdana" w:eastAsia="Times New Roman" w:hAnsi="Verdana" w:cs="Times New Roman"/>
          <w:color w:val="000000"/>
          <w:sz w:val="18"/>
          <w:szCs w:val="18"/>
          <w:lang w:val="en"/>
        </w:rPr>
        <w:t xml:space="preserve">(2) </w:t>
      </w:r>
      <w:r w:rsidR="002A044E" w:rsidRPr="008C2AEF">
        <w:rPr>
          <w:rFonts w:ascii="Verdana" w:eastAsia="Times New Roman" w:hAnsi="Verdana" w:cs="Times New Roman"/>
          <w:color w:val="000000"/>
          <w:sz w:val="18"/>
          <w:szCs w:val="18"/>
          <w:lang w:val="en"/>
        </w:rPr>
        <w:t xml:space="preserve">business </w:t>
      </w:r>
      <w:r w:rsidRPr="008C2AEF">
        <w:rPr>
          <w:rFonts w:ascii="Verdana" w:eastAsia="Times New Roman" w:hAnsi="Verdana" w:cs="Times New Roman"/>
          <w:color w:val="000000"/>
          <w:sz w:val="18"/>
          <w:szCs w:val="18"/>
          <w:lang w:val="en"/>
        </w:rPr>
        <w:t>days prior to the hearing.</w:t>
      </w:r>
    </w:p>
    <w:p w14:paraId="51D639A9" w14:textId="6A92A5FC" w:rsidR="004F2343" w:rsidRPr="008C2AEF" w:rsidRDefault="004F2343"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c.</w:t>
      </w:r>
      <w:r w:rsidRPr="008C2AEF">
        <w:rPr>
          <w:rFonts w:ascii="Verdana" w:eastAsia="Times New Roman" w:hAnsi="Verdana" w:cs="Times New Roman"/>
          <w:color w:val="000000"/>
          <w:sz w:val="18"/>
          <w:szCs w:val="18"/>
          <w:lang w:val="en"/>
        </w:rPr>
        <w:tab/>
        <w:t xml:space="preserve">To have copies of all pertinent documentary evidence and any investigative report at least two </w:t>
      </w:r>
      <w:r w:rsidR="00197A41" w:rsidRPr="008C2AEF">
        <w:rPr>
          <w:rFonts w:ascii="Verdana" w:eastAsia="Times New Roman" w:hAnsi="Verdana" w:cs="Times New Roman"/>
          <w:color w:val="000000"/>
          <w:sz w:val="18"/>
          <w:szCs w:val="18"/>
          <w:lang w:val="en"/>
        </w:rPr>
        <w:t xml:space="preserve">(2) </w:t>
      </w:r>
      <w:r w:rsidRPr="008C2AEF">
        <w:rPr>
          <w:rFonts w:ascii="Verdana" w:eastAsia="Times New Roman" w:hAnsi="Verdana" w:cs="Times New Roman"/>
          <w:color w:val="000000"/>
          <w:sz w:val="18"/>
          <w:szCs w:val="18"/>
          <w:lang w:val="en"/>
        </w:rPr>
        <w:t>business days prior to the hearing.</w:t>
      </w:r>
    </w:p>
    <w:p w14:paraId="226EDD5E" w14:textId="006DECEE" w:rsidR="004F2343" w:rsidRPr="008C2AEF" w:rsidRDefault="004F2343"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d.</w:t>
      </w:r>
      <w:r w:rsidRPr="008C2AEF">
        <w:rPr>
          <w:rFonts w:ascii="Verdana" w:eastAsia="Times New Roman" w:hAnsi="Verdana" w:cs="Times New Roman"/>
          <w:color w:val="000000"/>
          <w:sz w:val="18"/>
          <w:szCs w:val="18"/>
          <w:lang w:val="en"/>
        </w:rPr>
        <w:tab/>
        <w:t xml:space="preserve">To be present at the hearing, which right may be waived by </w:t>
      </w:r>
      <w:r w:rsidR="00864635" w:rsidRPr="008C2AEF">
        <w:rPr>
          <w:rFonts w:ascii="Verdana" w:eastAsia="Times New Roman" w:hAnsi="Verdana" w:cs="Times New Roman"/>
          <w:color w:val="000000"/>
          <w:sz w:val="18"/>
          <w:szCs w:val="18"/>
          <w:lang w:val="en"/>
        </w:rPr>
        <w:t xml:space="preserve">either written notification to the </w:t>
      </w:r>
      <w:r w:rsidR="0031080A" w:rsidRPr="008C2AEF">
        <w:rPr>
          <w:rFonts w:ascii="Verdana" w:eastAsia="Times New Roman" w:hAnsi="Verdana" w:cs="Times New Roman"/>
          <w:color w:val="000000"/>
          <w:sz w:val="18"/>
          <w:szCs w:val="18"/>
          <w:lang w:val="en"/>
        </w:rPr>
        <w:t>Hearing Panel Chair</w:t>
      </w:r>
      <w:r w:rsidR="00864635" w:rsidRPr="008C2AEF">
        <w:rPr>
          <w:rFonts w:ascii="Verdana" w:eastAsia="Times New Roman" w:hAnsi="Verdana" w:cs="Times New Roman"/>
          <w:color w:val="000000"/>
          <w:sz w:val="18"/>
          <w:szCs w:val="18"/>
          <w:lang w:val="en"/>
        </w:rPr>
        <w:t xml:space="preserve"> or by </w:t>
      </w:r>
      <w:r w:rsidRPr="008C2AEF">
        <w:rPr>
          <w:rFonts w:ascii="Verdana" w:eastAsia="Times New Roman" w:hAnsi="Verdana" w:cs="Times New Roman"/>
          <w:color w:val="000000"/>
          <w:sz w:val="18"/>
          <w:szCs w:val="18"/>
          <w:lang w:val="en"/>
        </w:rPr>
        <w:t>failure to appear</w:t>
      </w:r>
      <w:r w:rsidR="00BD6F20" w:rsidRPr="008C2AEF">
        <w:rPr>
          <w:rFonts w:ascii="Verdana" w:eastAsia="Times New Roman" w:hAnsi="Verdana" w:cs="Times New Roman"/>
          <w:color w:val="000000"/>
          <w:sz w:val="18"/>
          <w:szCs w:val="18"/>
          <w:lang w:val="en"/>
        </w:rPr>
        <w:t>.</w:t>
      </w:r>
    </w:p>
    <w:p w14:paraId="122F11E1" w14:textId="77777777" w:rsidR="004F2343" w:rsidRPr="008C2AEF" w:rsidRDefault="004F2343"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e.</w:t>
      </w:r>
      <w:r w:rsidRPr="008C2AEF">
        <w:rPr>
          <w:rFonts w:ascii="Verdana" w:eastAsia="Times New Roman" w:hAnsi="Verdana" w:cs="Times New Roman"/>
          <w:color w:val="000000"/>
          <w:sz w:val="18"/>
          <w:szCs w:val="18"/>
          <w:lang w:val="en"/>
        </w:rPr>
        <w:tab/>
        <w:t>To request alternative attendance or questioning mechanisms for the hearing (e.g.: screens, Skype, questions directed through the Chair, etc.).</w:t>
      </w:r>
    </w:p>
    <w:p w14:paraId="32CD9717" w14:textId="77777777" w:rsidR="004F2343" w:rsidRPr="008C2AEF" w:rsidRDefault="004F2343"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lastRenderedPageBreak/>
        <w:t>f.</w:t>
      </w:r>
      <w:r w:rsidRPr="008C2AEF">
        <w:rPr>
          <w:rFonts w:ascii="Verdana" w:eastAsia="Times New Roman" w:hAnsi="Verdana" w:cs="Times New Roman"/>
          <w:color w:val="000000"/>
          <w:sz w:val="18"/>
          <w:szCs w:val="18"/>
          <w:lang w:val="en"/>
        </w:rPr>
        <w:tab/>
        <w:t>To have present an Advisor during the hearing and to consult with such Advisor during the hearing.</w:t>
      </w:r>
    </w:p>
    <w:p w14:paraId="142A2998" w14:textId="77777777" w:rsidR="004F2343" w:rsidRPr="008C2AEF" w:rsidRDefault="004F2343"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g.</w:t>
      </w:r>
      <w:r w:rsidRPr="008C2AEF">
        <w:rPr>
          <w:rFonts w:ascii="Verdana" w:eastAsia="Times New Roman" w:hAnsi="Verdana" w:cs="Times New Roman"/>
          <w:color w:val="000000"/>
          <w:sz w:val="18"/>
          <w:szCs w:val="18"/>
          <w:lang w:val="en"/>
        </w:rPr>
        <w:tab/>
        <w:t>To testify at the hearing or refuse to testify at the hearing.</w:t>
      </w:r>
    </w:p>
    <w:p w14:paraId="308A76B3" w14:textId="77777777" w:rsidR="004F2343" w:rsidRPr="008C2AEF" w:rsidRDefault="00BB6831"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h</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To present witnesses and documents deemed relevant by the Chair.</w:t>
      </w:r>
    </w:p>
    <w:p w14:paraId="4AF879A2" w14:textId="172C1109" w:rsidR="004F2343" w:rsidRPr="008C2AEF" w:rsidRDefault="00BB6831" w:rsidP="004F2343">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i</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 xml:space="preserve">To question witnesses present and testifying at the hearing. See </w:t>
      </w:r>
      <w:r w:rsidR="0031080A" w:rsidRPr="008C2AEF">
        <w:rPr>
          <w:rFonts w:ascii="Verdana" w:eastAsia="Times New Roman" w:hAnsi="Verdana" w:cs="Times New Roman"/>
          <w:color w:val="000000"/>
          <w:sz w:val="18"/>
          <w:szCs w:val="18"/>
          <w:lang w:val="en"/>
        </w:rPr>
        <w:t xml:space="preserve">Section 600.040.M.6 </w:t>
      </w:r>
      <w:r w:rsidR="001A06C4" w:rsidRPr="008C2AEF">
        <w:rPr>
          <w:rFonts w:ascii="Verdana" w:eastAsia="Times New Roman" w:hAnsi="Verdana" w:cs="Times New Roman"/>
          <w:color w:val="000000"/>
          <w:sz w:val="18"/>
          <w:szCs w:val="18"/>
          <w:lang w:val="en"/>
        </w:rPr>
        <w:t>below</w:t>
      </w:r>
      <w:r w:rsidR="004F2343" w:rsidRPr="008C2AEF">
        <w:rPr>
          <w:rFonts w:ascii="Verdana" w:eastAsia="Times New Roman" w:hAnsi="Verdana" w:cs="Times New Roman"/>
          <w:color w:val="000000"/>
          <w:sz w:val="18"/>
          <w:szCs w:val="18"/>
          <w:lang w:val="en"/>
        </w:rPr>
        <w:t xml:space="preserve"> for limitations on directly questioning the Accused.</w:t>
      </w:r>
    </w:p>
    <w:p w14:paraId="395F1611" w14:textId="77777777" w:rsidR="004F2343" w:rsidRPr="008C2AEF" w:rsidRDefault="004F2343" w:rsidP="004F2343">
      <w:pPr>
        <w:spacing w:after="0" w:line="240" w:lineRule="auto"/>
        <w:ind w:left="720" w:hanging="720"/>
        <w:rPr>
          <w:rFonts w:ascii="Verdana" w:hAnsi="Verdana" w:cs="Times New Roman"/>
          <w:b/>
          <w:sz w:val="18"/>
          <w:szCs w:val="18"/>
        </w:rPr>
      </w:pPr>
    </w:p>
    <w:p w14:paraId="0FDE5854" w14:textId="77777777" w:rsidR="00BB6831" w:rsidRPr="008C2AEF" w:rsidRDefault="00BB6831" w:rsidP="00BB6831">
      <w:pPr>
        <w:spacing w:after="0" w:line="240" w:lineRule="auto"/>
        <w:ind w:left="720" w:hanging="720"/>
        <w:rPr>
          <w:rFonts w:ascii="Verdana" w:hAnsi="Verdana" w:cs="Times New Roman"/>
          <w:b/>
          <w:sz w:val="18"/>
          <w:szCs w:val="18"/>
        </w:rPr>
      </w:pPr>
      <w:r w:rsidRPr="008C2AEF">
        <w:rPr>
          <w:rFonts w:ascii="Verdana" w:hAnsi="Verdana" w:cs="Times New Roman"/>
          <w:b/>
          <w:sz w:val="18"/>
          <w:szCs w:val="18"/>
        </w:rPr>
        <w:t>H.</w:t>
      </w:r>
      <w:r w:rsidRPr="008C2AEF">
        <w:rPr>
          <w:rFonts w:ascii="Verdana" w:hAnsi="Verdana" w:cs="Times New Roman"/>
          <w:b/>
          <w:sz w:val="18"/>
          <w:szCs w:val="18"/>
        </w:rPr>
        <w:tab/>
        <w:t>Rights of the Accused</w:t>
      </w:r>
      <w:r w:rsidR="001A06C4" w:rsidRPr="008C2AEF">
        <w:rPr>
          <w:rFonts w:ascii="Verdana" w:hAnsi="Verdana" w:cs="Times New Roman"/>
          <w:b/>
          <w:sz w:val="18"/>
          <w:szCs w:val="18"/>
        </w:rPr>
        <w:t xml:space="preserve"> in the Equity Resolution Process</w:t>
      </w:r>
      <w:r w:rsidRPr="008C2AEF">
        <w:rPr>
          <w:rFonts w:ascii="Verdana" w:hAnsi="Verdana" w:cs="Times New Roman"/>
          <w:b/>
          <w:sz w:val="18"/>
          <w:szCs w:val="18"/>
        </w:rPr>
        <w:t xml:space="preserve"> </w:t>
      </w:r>
    </w:p>
    <w:p w14:paraId="5FEF534C" w14:textId="77777777"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hAnsi="Verdana" w:cs="Times New Roman"/>
          <w:sz w:val="18"/>
          <w:szCs w:val="18"/>
        </w:rPr>
        <w:t>1.</w:t>
      </w:r>
      <w:r w:rsidRPr="008C2AEF">
        <w:rPr>
          <w:rFonts w:ascii="Verdana" w:hAnsi="Verdana" w:cs="Times New Roman"/>
          <w:sz w:val="18"/>
          <w:szCs w:val="18"/>
        </w:rPr>
        <w:tab/>
        <w:t>T</w:t>
      </w:r>
      <w:r w:rsidRPr="008C2AEF">
        <w:rPr>
          <w:rFonts w:ascii="Verdana" w:eastAsia="Times New Roman" w:hAnsi="Verdana" w:cs="Times New Roman"/>
          <w:color w:val="000000"/>
          <w:sz w:val="18"/>
          <w:szCs w:val="18"/>
          <w:lang w:val="en"/>
        </w:rPr>
        <w:t>o be treated with respect by University officials.</w:t>
      </w:r>
    </w:p>
    <w:p w14:paraId="7B5B8111" w14:textId="4243C02F"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2.</w:t>
      </w:r>
      <w:r w:rsidRPr="008C2AEF">
        <w:rPr>
          <w:rFonts w:ascii="Verdana" w:eastAsia="Times New Roman" w:hAnsi="Verdana" w:cs="Times New Roman"/>
          <w:color w:val="000000"/>
          <w:sz w:val="18"/>
          <w:szCs w:val="18"/>
          <w:lang w:val="en"/>
        </w:rPr>
        <w:tab/>
      </w:r>
      <w:r w:rsidR="00197A41" w:rsidRPr="008C2AEF">
        <w:rPr>
          <w:rFonts w:ascii="Verdana" w:eastAsia="Times New Roman" w:hAnsi="Verdana" w:cs="Times New Roman"/>
          <w:color w:val="000000"/>
          <w:sz w:val="18"/>
          <w:szCs w:val="18"/>
          <w:lang w:val="en"/>
        </w:rPr>
        <w:t>To have a</w:t>
      </w:r>
      <w:r w:rsidRPr="008C2AEF">
        <w:rPr>
          <w:rFonts w:ascii="Verdana" w:eastAsia="Times New Roman" w:hAnsi="Verdana" w:cs="Times New Roman"/>
          <w:color w:val="000000"/>
          <w:sz w:val="18"/>
          <w:szCs w:val="18"/>
          <w:lang w:val="en"/>
        </w:rPr>
        <w:t>ccess to campus</w:t>
      </w:r>
      <w:r w:rsidR="00864635"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support resources (such as counseling and mental health services and University health services), unless suspended from campus pending the completion of the process.</w:t>
      </w:r>
    </w:p>
    <w:p w14:paraId="0073700D" w14:textId="1EE1F540"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3.</w:t>
      </w:r>
      <w:r w:rsidRPr="008C2AEF">
        <w:rPr>
          <w:rFonts w:ascii="Verdana" w:eastAsia="Times New Roman" w:hAnsi="Verdana" w:cs="Times New Roman"/>
          <w:color w:val="000000"/>
          <w:sz w:val="18"/>
          <w:szCs w:val="18"/>
          <w:lang w:val="en"/>
        </w:rPr>
        <w:tab/>
        <w:t>To have an Advisor of the</w:t>
      </w:r>
      <w:r w:rsidR="00E23EDF">
        <w:rPr>
          <w:rFonts w:ascii="Verdana" w:eastAsia="Times New Roman" w:hAnsi="Verdana" w:cs="Times New Roman"/>
          <w:color w:val="000000"/>
          <w:sz w:val="18"/>
          <w:szCs w:val="18"/>
          <w:lang w:val="en"/>
        </w:rPr>
        <w:t xml:space="preserve"> Accused’s choice accompany the Accused </w:t>
      </w:r>
      <w:r w:rsidRPr="008C2AEF">
        <w:rPr>
          <w:rFonts w:ascii="Verdana" w:eastAsia="Times New Roman" w:hAnsi="Verdana" w:cs="Times New Roman"/>
          <w:color w:val="000000"/>
          <w:sz w:val="18"/>
          <w:szCs w:val="18"/>
          <w:lang w:val="en"/>
        </w:rPr>
        <w:t>to all meetings and proceedings throughout the Equity Resolution Process.</w:t>
      </w:r>
    </w:p>
    <w:p w14:paraId="679E5466" w14:textId="77777777"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4.</w:t>
      </w:r>
      <w:r w:rsidRPr="008C2AEF">
        <w:rPr>
          <w:rFonts w:ascii="Verdana" w:eastAsia="Times New Roman" w:hAnsi="Verdana" w:cs="Times New Roman"/>
          <w:color w:val="000000"/>
          <w:sz w:val="18"/>
          <w:szCs w:val="18"/>
          <w:lang w:val="en"/>
        </w:rPr>
        <w:tab/>
        <w:t xml:space="preserve">To refuse to have an allegation resolved through Conflict Resolution or Administrative Resolution Processes.  </w:t>
      </w:r>
    </w:p>
    <w:p w14:paraId="4018B74E" w14:textId="75A81DA7"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5.</w:t>
      </w:r>
      <w:r w:rsidRPr="008C2AEF">
        <w:rPr>
          <w:rFonts w:ascii="Verdana" w:eastAsia="Times New Roman" w:hAnsi="Verdana" w:cs="Times New Roman"/>
          <w:color w:val="000000"/>
          <w:sz w:val="18"/>
          <w:szCs w:val="18"/>
          <w:lang w:val="en"/>
        </w:rPr>
        <w:tab/>
      </w:r>
      <w:r w:rsidR="00197A41" w:rsidRPr="008C2AEF">
        <w:rPr>
          <w:rFonts w:ascii="Verdana" w:eastAsia="Times New Roman" w:hAnsi="Verdana" w:cs="Times New Roman"/>
          <w:color w:val="000000"/>
          <w:sz w:val="18"/>
          <w:szCs w:val="18"/>
          <w:lang w:val="en"/>
        </w:rPr>
        <w:t>To have a</w:t>
      </w:r>
      <w:r w:rsidRPr="008C2AEF">
        <w:rPr>
          <w:rFonts w:ascii="Verdana" w:eastAsia="Times New Roman" w:hAnsi="Verdana" w:cs="Times New Roman"/>
          <w:color w:val="000000"/>
          <w:sz w:val="18"/>
          <w:szCs w:val="18"/>
          <w:lang w:val="en"/>
        </w:rPr>
        <w:t xml:space="preserve">n opportunity to present a list of potential witnesses and provide evidence to the </w:t>
      </w:r>
      <w:r w:rsidR="00565D23" w:rsidRPr="008C2AEF">
        <w:rPr>
          <w:rFonts w:ascii="Verdana" w:eastAsia="Times New Roman" w:hAnsi="Verdana" w:cs="Times New Roman"/>
          <w:color w:val="000000"/>
          <w:sz w:val="18"/>
          <w:szCs w:val="18"/>
          <w:lang w:val="en"/>
        </w:rPr>
        <w:t>Investigator</w:t>
      </w:r>
      <w:r w:rsidRPr="008C2AEF">
        <w:rPr>
          <w:rFonts w:ascii="Verdana" w:eastAsia="Times New Roman" w:hAnsi="Verdana" w:cs="Times New Roman"/>
          <w:color w:val="000000"/>
          <w:sz w:val="18"/>
          <w:szCs w:val="18"/>
          <w:lang w:val="en"/>
        </w:rPr>
        <w:t>.</w:t>
      </w:r>
    </w:p>
    <w:p w14:paraId="0F3D0002" w14:textId="77777777"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6.</w:t>
      </w:r>
      <w:r w:rsidRPr="008C2AEF">
        <w:rPr>
          <w:rFonts w:ascii="Verdana" w:eastAsia="Times New Roman" w:hAnsi="Verdana" w:cs="Times New Roman"/>
          <w:color w:val="000000"/>
          <w:sz w:val="18"/>
          <w:szCs w:val="18"/>
          <w:lang w:val="en"/>
        </w:rPr>
        <w:tab/>
        <w:t>To receive notice of the policies alleged to have been violated.</w:t>
      </w:r>
    </w:p>
    <w:p w14:paraId="323609F2" w14:textId="77777777"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7.</w:t>
      </w:r>
      <w:r w:rsidRPr="008C2AEF">
        <w:rPr>
          <w:rFonts w:ascii="Verdana" w:eastAsia="Times New Roman" w:hAnsi="Verdana" w:cs="Times New Roman"/>
          <w:color w:val="000000"/>
          <w:sz w:val="18"/>
          <w:szCs w:val="18"/>
          <w:lang w:val="en"/>
        </w:rPr>
        <w:tab/>
        <w:t>To have complaints heard in substantial accordance with these procedures.</w:t>
      </w:r>
    </w:p>
    <w:p w14:paraId="5E284BC0" w14:textId="77777777"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8.</w:t>
      </w:r>
      <w:r w:rsidRPr="008C2AEF">
        <w:rPr>
          <w:rFonts w:ascii="Verdana" w:eastAsia="Times New Roman" w:hAnsi="Verdana" w:cs="Times New Roman"/>
          <w:color w:val="000000"/>
          <w:sz w:val="18"/>
          <w:szCs w:val="18"/>
          <w:lang w:val="en"/>
        </w:rPr>
        <w:tab/>
        <w:t>To be informed in writing of the finding, rationale and sanctions.</w:t>
      </w:r>
    </w:p>
    <w:p w14:paraId="4AEEDF7D" w14:textId="0B0460D1"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9.</w:t>
      </w:r>
      <w:r w:rsidRPr="008C2AEF">
        <w:rPr>
          <w:rFonts w:ascii="Verdana" w:eastAsia="Times New Roman" w:hAnsi="Verdana" w:cs="Times New Roman"/>
          <w:color w:val="000000"/>
          <w:sz w:val="18"/>
          <w:szCs w:val="18"/>
          <w:lang w:val="en"/>
        </w:rPr>
        <w:tab/>
      </w:r>
      <w:r w:rsidR="00197A41" w:rsidRPr="008C2AEF">
        <w:rPr>
          <w:rFonts w:ascii="Verdana" w:eastAsia="Times New Roman" w:hAnsi="Verdana" w:cs="Times New Roman"/>
          <w:color w:val="000000"/>
          <w:sz w:val="18"/>
          <w:szCs w:val="18"/>
          <w:lang w:val="en"/>
        </w:rPr>
        <w:t>To have an o</w:t>
      </w:r>
      <w:r w:rsidRPr="008C2AEF">
        <w:rPr>
          <w:rFonts w:ascii="Verdana" w:eastAsia="Times New Roman" w:hAnsi="Verdana" w:cs="Times New Roman"/>
          <w:color w:val="000000"/>
          <w:sz w:val="18"/>
          <w:szCs w:val="18"/>
          <w:lang w:val="en"/>
        </w:rPr>
        <w:t>pportunity to appeal the findings and sanctions.</w:t>
      </w:r>
    </w:p>
    <w:p w14:paraId="490096FA" w14:textId="77777777" w:rsidR="00BB6831" w:rsidRPr="008C2AEF" w:rsidRDefault="00BB6831" w:rsidP="00BB6831">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10.</w:t>
      </w:r>
      <w:r w:rsidRPr="008C2AEF">
        <w:rPr>
          <w:rFonts w:ascii="Verdana" w:eastAsia="Times New Roman" w:hAnsi="Verdana" w:cs="Times New Roman"/>
          <w:color w:val="000000"/>
          <w:sz w:val="18"/>
          <w:szCs w:val="18"/>
          <w:lang w:val="en"/>
        </w:rPr>
        <w:tab/>
        <w:t xml:space="preserve">Additional Rights for Hearing Panel Resolution: </w:t>
      </w:r>
    </w:p>
    <w:p w14:paraId="36ACC31F" w14:textId="641E7118"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To receive notice of the hearing.</w:t>
      </w:r>
    </w:p>
    <w:p w14:paraId="1CC64EFC" w14:textId="4202F8CF"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To have the names of witnesses that may participate in the hearing at least</w:t>
      </w:r>
      <w:r w:rsidRPr="008C2AEF">
        <w:rPr>
          <w:rFonts w:ascii="Verdana" w:eastAsia="Times New Roman" w:hAnsi="Verdana" w:cs="Times New Roman"/>
          <w:color w:val="000000"/>
          <w:sz w:val="18"/>
          <w:szCs w:val="18"/>
          <w:lang w:val="en"/>
        </w:rPr>
        <w:tab/>
        <w:t xml:space="preserve"> two </w:t>
      </w:r>
      <w:r w:rsidR="00197A41" w:rsidRPr="008C2AEF">
        <w:rPr>
          <w:rFonts w:ascii="Verdana" w:eastAsia="Times New Roman" w:hAnsi="Verdana" w:cs="Times New Roman"/>
          <w:color w:val="000000"/>
          <w:sz w:val="18"/>
          <w:szCs w:val="18"/>
          <w:lang w:val="en"/>
        </w:rPr>
        <w:t xml:space="preserve">(2) </w:t>
      </w:r>
      <w:r w:rsidR="002A044E" w:rsidRPr="008C2AEF">
        <w:rPr>
          <w:rFonts w:ascii="Verdana" w:eastAsia="Times New Roman" w:hAnsi="Verdana" w:cs="Times New Roman"/>
          <w:color w:val="000000"/>
          <w:sz w:val="18"/>
          <w:szCs w:val="18"/>
          <w:lang w:val="en"/>
        </w:rPr>
        <w:t xml:space="preserve">business </w:t>
      </w:r>
      <w:r w:rsidRPr="008C2AEF">
        <w:rPr>
          <w:rFonts w:ascii="Verdana" w:eastAsia="Times New Roman" w:hAnsi="Verdana" w:cs="Times New Roman"/>
          <w:color w:val="000000"/>
          <w:sz w:val="18"/>
          <w:szCs w:val="18"/>
          <w:lang w:val="en"/>
        </w:rPr>
        <w:t>days prior to the hearing.</w:t>
      </w:r>
    </w:p>
    <w:p w14:paraId="7ED0E166" w14:textId="070FF099"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To have copies of all pertinent documentary evidence and any investigative report at least two </w:t>
      </w:r>
      <w:r w:rsidR="00197A41" w:rsidRPr="008C2AEF">
        <w:rPr>
          <w:rFonts w:ascii="Verdana" w:eastAsia="Times New Roman" w:hAnsi="Verdana" w:cs="Times New Roman"/>
          <w:color w:val="000000"/>
          <w:sz w:val="18"/>
          <w:szCs w:val="18"/>
          <w:lang w:val="en"/>
        </w:rPr>
        <w:t xml:space="preserve">(2) </w:t>
      </w:r>
      <w:r w:rsidRPr="008C2AEF">
        <w:rPr>
          <w:rFonts w:ascii="Verdana" w:eastAsia="Times New Roman" w:hAnsi="Verdana" w:cs="Times New Roman"/>
          <w:color w:val="000000"/>
          <w:sz w:val="18"/>
          <w:szCs w:val="18"/>
          <w:lang w:val="en"/>
        </w:rPr>
        <w:t>business days prior to the hearing.</w:t>
      </w:r>
    </w:p>
    <w:p w14:paraId="2E640DAD" w14:textId="5C401F66"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To be present at the hearing, which right may be waived by </w:t>
      </w:r>
      <w:r w:rsidR="0031331B" w:rsidRPr="008C2AEF">
        <w:rPr>
          <w:rFonts w:ascii="Verdana" w:eastAsia="Times New Roman" w:hAnsi="Verdana" w:cs="Times New Roman"/>
          <w:color w:val="000000"/>
          <w:sz w:val="18"/>
          <w:szCs w:val="18"/>
          <w:lang w:val="en"/>
        </w:rPr>
        <w:t xml:space="preserve">either written notification to the </w:t>
      </w:r>
      <w:r w:rsidR="0031080A" w:rsidRPr="008C2AEF">
        <w:rPr>
          <w:rFonts w:ascii="Verdana" w:eastAsia="Times New Roman" w:hAnsi="Verdana" w:cs="Times New Roman"/>
          <w:color w:val="000000"/>
          <w:sz w:val="18"/>
          <w:szCs w:val="18"/>
          <w:lang w:val="en"/>
        </w:rPr>
        <w:t>Hearing Panel Chair</w:t>
      </w:r>
      <w:r w:rsidR="0031331B" w:rsidRPr="008C2AEF">
        <w:rPr>
          <w:rFonts w:ascii="Verdana" w:eastAsia="Times New Roman" w:hAnsi="Verdana" w:cs="Times New Roman"/>
          <w:color w:val="000000"/>
          <w:sz w:val="18"/>
          <w:szCs w:val="18"/>
          <w:lang w:val="en"/>
        </w:rPr>
        <w:t xml:space="preserve"> or by </w:t>
      </w:r>
      <w:r w:rsidRPr="008C2AEF">
        <w:rPr>
          <w:rFonts w:ascii="Verdana" w:eastAsia="Times New Roman" w:hAnsi="Verdana" w:cs="Times New Roman"/>
          <w:color w:val="000000"/>
          <w:sz w:val="18"/>
          <w:szCs w:val="18"/>
          <w:lang w:val="en"/>
        </w:rPr>
        <w:t>failure to appear</w:t>
      </w:r>
      <w:r w:rsidR="00783694" w:rsidRPr="008C2AEF">
        <w:rPr>
          <w:rFonts w:ascii="Verdana" w:eastAsia="Times New Roman" w:hAnsi="Verdana" w:cs="Times New Roman"/>
          <w:color w:val="000000"/>
          <w:sz w:val="18"/>
          <w:szCs w:val="18"/>
          <w:lang w:val="en"/>
        </w:rPr>
        <w:t>.</w:t>
      </w:r>
    </w:p>
    <w:p w14:paraId="4F6D76FF" w14:textId="1A32A916"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To request alternative attendance or questioning mechanisms for the hearing (e.g.: screens, Skype, questions directed through the Chair, etc.)</w:t>
      </w:r>
    </w:p>
    <w:p w14:paraId="357AE39D" w14:textId="248D655E"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To have present an Advisor during the hearing and to consult with such Advisor during the hearing.</w:t>
      </w:r>
    </w:p>
    <w:p w14:paraId="467AC2BF" w14:textId="5F769FB6"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To testify at the hearing or refuse to testify at the hearing.</w:t>
      </w:r>
    </w:p>
    <w:p w14:paraId="6E8DE284" w14:textId="64D9FDC7"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To present witnesses and documents deemed relevant by the Chair.</w:t>
      </w:r>
    </w:p>
    <w:p w14:paraId="5437C695" w14:textId="0CB5A86F" w:rsidR="00BB6831" w:rsidRPr="008C2AEF" w:rsidRDefault="00BB6831" w:rsidP="00861438">
      <w:pPr>
        <w:pStyle w:val="ListParagraph"/>
        <w:numPr>
          <w:ilvl w:val="0"/>
          <w:numId w:val="17"/>
        </w:num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To question witnesses present and testifying at the hearing.  See </w:t>
      </w:r>
      <w:r w:rsidR="0031080A" w:rsidRPr="008C2AEF">
        <w:rPr>
          <w:rFonts w:ascii="Verdana" w:eastAsia="Times New Roman" w:hAnsi="Verdana" w:cs="Times New Roman"/>
          <w:color w:val="000000"/>
          <w:sz w:val="18"/>
          <w:szCs w:val="18"/>
          <w:lang w:val="en"/>
        </w:rPr>
        <w:t>Section 600.040.M.6 b</w:t>
      </w:r>
      <w:r w:rsidR="001A06C4" w:rsidRPr="008C2AEF">
        <w:rPr>
          <w:rFonts w:ascii="Verdana" w:eastAsia="Times New Roman" w:hAnsi="Verdana" w:cs="Times New Roman"/>
          <w:color w:val="000000"/>
          <w:sz w:val="18"/>
          <w:szCs w:val="18"/>
          <w:lang w:val="en"/>
        </w:rPr>
        <w:t>elow</w:t>
      </w:r>
      <w:r w:rsidRPr="008C2AEF">
        <w:rPr>
          <w:rFonts w:ascii="Verdana" w:eastAsia="Times New Roman" w:hAnsi="Verdana" w:cs="Times New Roman"/>
          <w:color w:val="000000"/>
          <w:sz w:val="18"/>
          <w:szCs w:val="18"/>
          <w:lang w:val="en"/>
        </w:rPr>
        <w:t xml:space="preserve"> for limitations on directly questioning the Complainant.</w:t>
      </w:r>
    </w:p>
    <w:p w14:paraId="7ACA19DE" w14:textId="77777777" w:rsidR="00BB6831" w:rsidRPr="008C2AEF" w:rsidRDefault="00BB6831" w:rsidP="00BB6831">
      <w:pPr>
        <w:spacing w:after="0" w:line="240" w:lineRule="auto"/>
        <w:ind w:left="2160" w:hanging="720"/>
        <w:rPr>
          <w:rFonts w:ascii="Verdana" w:eastAsia="Times New Roman" w:hAnsi="Verdana" w:cs="Times New Roman"/>
          <w:color w:val="000000"/>
          <w:sz w:val="18"/>
          <w:szCs w:val="18"/>
          <w:lang w:val="en"/>
        </w:rPr>
      </w:pPr>
    </w:p>
    <w:p w14:paraId="364F4E63" w14:textId="77777777" w:rsidR="00BB6831" w:rsidRPr="008C2AEF" w:rsidRDefault="002211B9" w:rsidP="00BB6831">
      <w:pPr>
        <w:spacing w:after="0" w:line="240" w:lineRule="auto"/>
        <w:ind w:left="720" w:hanging="720"/>
        <w:rPr>
          <w:rFonts w:ascii="Verdana" w:hAnsi="Verdana" w:cs="Times New Roman"/>
          <w:sz w:val="18"/>
          <w:szCs w:val="18"/>
        </w:rPr>
      </w:pPr>
      <w:r w:rsidRPr="008C2AEF">
        <w:rPr>
          <w:rFonts w:ascii="Verdana" w:hAnsi="Verdana" w:cs="Times New Roman"/>
          <w:b/>
          <w:sz w:val="18"/>
          <w:szCs w:val="18"/>
        </w:rPr>
        <w:t>I</w:t>
      </w:r>
      <w:r w:rsidR="00BB6831" w:rsidRPr="008C2AEF">
        <w:rPr>
          <w:rFonts w:ascii="Verdana" w:hAnsi="Verdana" w:cs="Times New Roman"/>
          <w:b/>
          <w:sz w:val="18"/>
          <w:szCs w:val="18"/>
        </w:rPr>
        <w:t>.</w:t>
      </w:r>
      <w:r w:rsidR="00BB6831" w:rsidRPr="008C2AEF">
        <w:rPr>
          <w:rFonts w:ascii="Verdana" w:hAnsi="Verdana" w:cs="Times New Roman"/>
          <w:b/>
          <w:sz w:val="18"/>
          <w:szCs w:val="18"/>
        </w:rPr>
        <w:tab/>
        <w:t>Role of Advisors</w:t>
      </w:r>
      <w:r w:rsidR="00BB6831" w:rsidRPr="008C2AEF">
        <w:rPr>
          <w:rFonts w:ascii="Verdana" w:hAnsi="Verdana" w:cs="Times New Roman"/>
          <w:sz w:val="18"/>
          <w:szCs w:val="18"/>
        </w:rPr>
        <w:t xml:space="preserve">  </w:t>
      </w:r>
    </w:p>
    <w:p w14:paraId="1B7F05CE" w14:textId="4DB4879B" w:rsidR="00BB6831" w:rsidRPr="008C2AEF" w:rsidRDefault="00BB6831" w:rsidP="00BB6831">
      <w:pPr>
        <w:spacing w:after="0" w:line="240" w:lineRule="auto"/>
        <w:ind w:left="720"/>
        <w:rPr>
          <w:rFonts w:ascii="Verdana" w:hAnsi="Verdana" w:cs="Times New Roman"/>
          <w:color w:val="000000"/>
          <w:sz w:val="18"/>
          <w:szCs w:val="18"/>
          <w:lang w:val="en"/>
        </w:rPr>
      </w:pPr>
      <w:r w:rsidRPr="008C2AEF">
        <w:rPr>
          <w:rFonts w:ascii="Verdana" w:hAnsi="Verdana" w:cs="Times New Roman"/>
          <w:color w:val="000000"/>
          <w:sz w:val="18"/>
          <w:szCs w:val="18"/>
          <w:lang w:val="en"/>
        </w:rPr>
        <w:t xml:space="preserve">Each Complainant and Accused is allowed to have one Advisor of their choice present with them for all Equity Resolution Process interviews, meetings and proceedings. The </w:t>
      </w:r>
      <w:r w:rsidR="002B6F03" w:rsidRPr="008C2AEF">
        <w:rPr>
          <w:rFonts w:ascii="Verdana" w:hAnsi="Verdana" w:cs="Times New Roman"/>
          <w:color w:val="000000"/>
          <w:sz w:val="18"/>
          <w:szCs w:val="18"/>
          <w:lang w:val="en"/>
        </w:rPr>
        <w:t>Parties</w:t>
      </w:r>
      <w:r w:rsidRPr="008C2AEF">
        <w:rPr>
          <w:rFonts w:ascii="Verdana" w:hAnsi="Verdana" w:cs="Times New Roman"/>
          <w:color w:val="000000"/>
          <w:sz w:val="18"/>
          <w:szCs w:val="18"/>
          <w:lang w:val="en"/>
        </w:rPr>
        <w:t xml:space="preserve"> may select whomever they wish to serve as their Advisor, including an attorney.  An Advisor is not required and any party may elect to proceed without an Advisor.</w:t>
      </w:r>
      <w:r w:rsidRPr="008C2AEF">
        <w:rPr>
          <w:rFonts w:ascii="Verdana" w:hAnsi="Verdana" w:cs="Times New Roman"/>
          <w:color w:val="000000"/>
          <w:sz w:val="18"/>
          <w:szCs w:val="18"/>
          <w:lang w:val="en"/>
        </w:rPr>
        <w:br/>
      </w:r>
    </w:p>
    <w:p w14:paraId="730E8181" w14:textId="389C5B3F" w:rsidR="00BB6831" w:rsidRPr="008C2AEF" w:rsidRDefault="00BB6831" w:rsidP="00BB6831">
      <w:pPr>
        <w:spacing w:after="0" w:line="240" w:lineRule="auto"/>
        <w:ind w:left="720"/>
        <w:rPr>
          <w:rFonts w:ascii="Verdana" w:hAnsi="Verdana" w:cs="Times New Roman"/>
          <w:color w:val="000000"/>
          <w:sz w:val="18"/>
          <w:szCs w:val="18"/>
          <w:lang w:val="en"/>
        </w:rPr>
      </w:pPr>
      <w:r w:rsidRPr="008C2AEF">
        <w:rPr>
          <w:rFonts w:ascii="Verdana" w:hAnsi="Verdana" w:cs="Times New Roman"/>
          <w:color w:val="000000"/>
          <w:sz w:val="18"/>
          <w:szCs w:val="18"/>
          <w:lang w:val="en"/>
        </w:rPr>
        <w:t xml:space="preserve">If </w:t>
      </w:r>
      <w:r w:rsidR="00197A41" w:rsidRPr="008C2AEF">
        <w:rPr>
          <w:rFonts w:ascii="Verdana" w:hAnsi="Verdana" w:cs="Times New Roman"/>
          <w:color w:val="000000"/>
          <w:sz w:val="18"/>
          <w:szCs w:val="18"/>
          <w:lang w:val="en"/>
        </w:rPr>
        <w:t xml:space="preserve">the </w:t>
      </w:r>
      <w:r w:rsidRPr="008C2AEF">
        <w:rPr>
          <w:rFonts w:ascii="Verdana" w:hAnsi="Verdana" w:cs="Times New Roman"/>
          <w:color w:val="000000"/>
          <w:sz w:val="18"/>
          <w:szCs w:val="18"/>
          <w:lang w:val="en"/>
        </w:rPr>
        <w:t xml:space="preserve">Complainant is a student, the student Complainant may request that the Provost </w:t>
      </w:r>
      <w:r w:rsidR="0031331B" w:rsidRPr="008C2AEF">
        <w:rPr>
          <w:rFonts w:ascii="Verdana" w:hAnsi="Verdana" w:cs="Times New Roman"/>
          <w:color w:val="000000"/>
          <w:sz w:val="18"/>
          <w:szCs w:val="18"/>
          <w:lang w:val="en"/>
        </w:rPr>
        <w:t xml:space="preserve">(or </w:t>
      </w:r>
      <w:r w:rsidR="00561E7A" w:rsidRPr="008C2AEF">
        <w:rPr>
          <w:rFonts w:ascii="Verdana" w:hAnsi="Verdana" w:cs="Times New Roman"/>
          <w:color w:val="000000"/>
          <w:sz w:val="18"/>
          <w:szCs w:val="18"/>
          <w:lang w:val="en"/>
        </w:rPr>
        <w:t>Provost</w:t>
      </w:r>
      <w:r w:rsidR="00197A41" w:rsidRPr="008C2AEF">
        <w:rPr>
          <w:rFonts w:ascii="Verdana" w:hAnsi="Verdana" w:cs="Times New Roman"/>
          <w:color w:val="000000"/>
          <w:sz w:val="18"/>
          <w:szCs w:val="18"/>
          <w:lang w:val="en"/>
        </w:rPr>
        <w:t>’s</w:t>
      </w:r>
      <w:r w:rsidR="00561E7A" w:rsidRPr="008C2AEF">
        <w:rPr>
          <w:rFonts w:ascii="Verdana" w:hAnsi="Verdana" w:cs="Times New Roman"/>
          <w:color w:val="000000"/>
          <w:sz w:val="18"/>
          <w:szCs w:val="18"/>
          <w:lang w:val="en"/>
        </w:rPr>
        <w:t xml:space="preserve"> D</w:t>
      </w:r>
      <w:r w:rsidR="0031331B" w:rsidRPr="008C2AEF">
        <w:rPr>
          <w:rFonts w:ascii="Verdana" w:hAnsi="Verdana" w:cs="Times New Roman"/>
          <w:color w:val="000000"/>
          <w:sz w:val="18"/>
          <w:szCs w:val="18"/>
          <w:lang w:val="en"/>
        </w:rPr>
        <w:t xml:space="preserve">esignee) </w:t>
      </w:r>
      <w:r w:rsidRPr="008C2AEF">
        <w:rPr>
          <w:rFonts w:ascii="Verdana" w:hAnsi="Verdana" w:cs="Times New Roman"/>
          <w:color w:val="000000"/>
          <w:sz w:val="18"/>
          <w:szCs w:val="18"/>
          <w:lang w:val="en"/>
        </w:rPr>
        <w:t xml:space="preserve">or Title IX Coordinator </w:t>
      </w:r>
      <w:r w:rsidR="00DA0F37" w:rsidRPr="008C2AEF">
        <w:rPr>
          <w:rFonts w:ascii="Verdana" w:hAnsi="Verdana" w:cs="Times New Roman"/>
          <w:color w:val="000000"/>
          <w:sz w:val="18"/>
          <w:szCs w:val="18"/>
          <w:lang w:val="en"/>
        </w:rPr>
        <w:t xml:space="preserve">(or </w:t>
      </w:r>
      <w:r w:rsidR="00561E7A" w:rsidRPr="008C2AEF">
        <w:rPr>
          <w:rFonts w:ascii="Verdana" w:hAnsi="Verdana" w:cs="Times New Roman"/>
          <w:color w:val="000000"/>
          <w:sz w:val="18"/>
          <w:szCs w:val="18"/>
          <w:lang w:val="en"/>
        </w:rPr>
        <w:t>Title IX Coordinator</w:t>
      </w:r>
      <w:r w:rsidR="00197A41" w:rsidRPr="008C2AEF">
        <w:rPr>
          <w:rFonts w:ascii="Verdana" w:hAnsi="Verdana" w:cs="Times New Roman"/>
          <w:color w:val="000000"/>
          <w:sz w:val="18"/>
          <w:szCs w:val="18"/>
          <w:lang w:val="en"/>
        </w:rPr>
        <w:t>’s</w:t>
      </w:r>
      <w:r w:rsidR="00561E7A" w:rsidRPr="008C2AEF">
        <w:rPr>
          <w:rFonts w:ascii="Verdana" w:hAnsi="Verdana" w:cs="Times New Roman"/>
          <w:color w:val="000000"/>
          <w:sz w:val="18"/>
          <w:szCs w:val="18"/>
          <w:lang w:val="en"/>
        </w:rPr>
        <w:t xml:space="preserve"> D</w:t>
      </w:r>
      <w:r w:rsidR="00DA0F37" w:rsidRPr="008C2AEF">
        <w:rPr>
          <w:rFonts w:ascii="Verdana" w:hAnsi="Verdana" w:cs="Times New Roman"/>
          <w:color w:val="000000"/>
          <w:sz w:val="18"/>
          <w:szCs w:val="18"/>
          <w:lang w:val="en"/>
        </w:rPr>
        <w:t xml:space="preserve">esignee) </w:t>
      </w:r>
      <w:r w:rsidRPr="008C2AEF">
        <w:rPr>
          <w:rFonts w:ascii="Verdana" w:hAnsi="Verdana" w:cs="Times New Roman"/>
          <w:color w:val="000000"/>
          <w:sz w:val="18"/>
          <w:szCs w:val="18"/>
          <w:lang w:val="en"/>
        </w:rPr>
        <w:t xml:space="preserve">assign a trained Advisor to provide support throughout the Equity Resolution Process. University trained Advisors are administrators or staff at the University trained on the Equity Resolution Process.  </w:t>
      </w:r>
      <w:r w:rsidRPr="008C2AEF">
        <w:rPr>
          <w:rFonts w:ascii="Verdana" w:hAnsi="Verdana" w:cs="Times New Roman"/>
          <w:color w:val="000000"/>
          <w:sz w:val="18"/>
          <w:szCs w:val="18"/>
          <w:lang w:val="en"/>
        </w:rPr>
        <w:br/>
      </w:r>
    </w:p>
    <w:p w14:paraId="0E8B319F" w14:textId="500EC7F6" w:rsidR="00BB6831" w:rsidRPr="008C2AEF" w:rsidRDefault="00BB6831" w:rsidP="00AA192A">
      <w:pPr>
        <w:spacing w:after="0" w:line="240" w:lineRule="auto"/>
        <w:ind w:left="720"/>
        <w:rPr>
          <w:rFonts w:ascii="Verdana" w:hAnsi="Verdana" w:cs="Times New Roman"/>
          <w:sz w:val="18"/>
          <w:szCs w:val="18"/>
        </w:rPr>
      </w:pPr>
      <w:r w:rsidRPr="008C2AEF">
        <w:rPr>
          <w:rFonts w:ascii="Verdana" w:hAnsi="Verdana" w:cs="Times New Roman"/>
          <w:color w:val="000000"/>
          <w:sz w:val="18"/>
          <w:szCs w:val="18"/>
          <w:lang w:val="en"/>
        </w:rPr>
        <w:t xml:space="preserve">The Advisor may not make a presentation or represent the Complainant or the Accused during any meeting or proceeding. The </w:t>
      </w:r>
      <w:r w:rsidR="002B6F03" w:rsidRPr="008C2AEF">
        <w:rPr>
          <w:rFonts w:ascii="Verdana" w:hAnsi="Verdana" w:cs="Times New Roman"/>
          <w:color w:val="000000"/>
          <w:sz w:val="18"/>
          <w:szCs w:val="18"/>
          <w:lang w:val="en"/>
        </w:rPr>
        <w:t>Parties</w:t>
      </w:r>
      <w:r w:rsidRPr="008C2AEF">
        <w:rPr>
          <w:rFonts w:ascii="Verdana" w:hAnsi="Verdana" w:cs="Times New Roman"/>
          <w:color w:val="000000"/>
          <w:sz w:val="18"/>
          <w:szCs w:val="18"/>
          <w:lang w:val="en"/>
        </w:rPr>
        <w:t xml:space="preserve"> are expected to ask and respond to questions on their own behalf, without representation by their Advisor. The Advisor may consult with the advisee quietly or in writing, or outside the meeting or </w:t>
      </w:r>
      <w:r w:rsidRPr="008C2AEF">
        <w:rPr>
          <w:rFonts w:ascii="Verdana" w:hAnsi="Verdana" w:cs="Times New Roman"/>
          <w:color w:val="000000"/>
          <w:sz w:val="18"/>
          <w:szCs w:val="18"/>
          <w:lang w:val="en"/>
        </w:rPr>
        <w:lastRenderedPageBreak/>
        <w:t xml:space="preserve">proceeding during breaks, but may not speak on behalf of the advisee </w:t>
      </w:r>
      <w:r w:rsidR="007912D8" w:rsidRPr="008C2AEF">
        <w:rPr>
          <w:rFonts w:ascii="Verdana" w:hAnsi="Verdana" w:cs="Times New Roman"/>
          <w:color w:val="000000"/>
          <w:sz w:val="18"/>
          <w:szCs w:val="18"/>
          <w:lang w:val="en"/>
        </w:rPr>
        <w:t xml:space="preserve">at any point </w:t>
      </w:r>
      <w:r w:rsidR="002634D7" w:rsidRPr="008C2AEF">
        <w:rPr>
          <w:rFonts w:ascii="Verdana" w:hAnsi="Verdana" w:cs="Times New Roman"/>
          <w:color w:val="000000"/>
          <w:sz w:val="18"/>
          <w:szCs w:val="18"/>
          <w:lang w:val="en"/>
        </w:rPr>
        <w:t xml:space="preserve">throughout the process.  </w:t>
      </w:r>
      <w:r w:rsidRPr="008C2AEF">
        <w:rPr>
          <w:rFonts w:ascii="Verdana" w:hAnsi="Verdana" w:cs="Times New Roman"/>
          <w:color w:val="000000"/>
          <w:sz w:val="18"/>
          <w:szCs w:val="18"/>
          <w:lang w:val="en"/>
        </w:rPr>
        <w:t xml:space="preserve">Advisors who do not follow these guidelines will be warned or dismissed from the meeting or proceeding at the discretion of the </w:t>
      </w:r>
      <w:r w:rsidR="00155BD2" w:rsidRPr="008C2AEF">
        <w:rPr>
          <w:rFonts w:ascii="Verdana" w:hAnsi="Verdana" w:cs="Times New Roman"/>
          <w:color w:val="000000"/>
          <w:sz w:val="18"/>
          <w:szCs w:val="18"/>
          <w:lang w:val="en"/>
        </w:rPr>
        <w:t>I</w:t>
      </w:r>
      <w:r w:rsidRPr="008C2AEF">
        <w:rPr>
          <w:rFonts w:ascii="Verdana" w:hAnsi="Verdana" w:cs="Times New Roman"/>
          <w:color w:val="000000"/>
          <w:sz w:val="18"/>
          <w:szCs w:val="18"/>
          <w:lang w:val="en"/>
        </w:rPr>
        <w:t>nvestigator(s) during the investigation</w:t>
      </w:r>
      <w:r w:rsidR="002634D7" w:rsidRPr="008C2AEF">
        <w:rPr>
          <w:rFonts w:ascii="Verdana" w:hAnsi="Verdana" w:cs="Times New Roman"/>
          <w:color w:val="000000"/>
          <w:sz w:val="18"/>
          <w:szCs w:val="18"/>
          <w:lang w:val="en"/>
        </w:rPr>
        <w:t>, the Provost or Provost</w:t>
      </w:r>
      <w:r w:rsidR="003B528C" w:rsidRPr="008C2AEF">
        <w:rPr>
          <w:rFonts w:ascii="Verdana" w:hAnsi="Verdana" w:cs="Times New Roman"/>
          <w:color w:val="000000"/>
          <w:sz w:val="18"/>
          <w:szCs w:val="18"/>
          <w:lang w:val="en"/>
        </w:rPr>
        <w:t>’s</w:t>
      </w:r>
      <w:r w:rsidR="002634D7" w:rsidRPr="008C2AEF">
        <w:rPr>
          <w:rFonts w:ascii="Verdana" w:hAnsi="Verdana" w:cs="Times New Roman"/>
          <w:color w:val="000000"/>
          <w:sz w:val="18"/>
          <w:szCs w:val="18"/>
          <w:lang w:val="en"/>
        </w:rPr>
        <w:t xml:space="preserve"> Designee during the </w:t>
      </w:r>
      <w:r w:rsidRPr="008C2AEF">
        <w:rPr>
          <w:rFonts w:ascii="Verdana" w:hAnsi="Verdana" w:cs="Times New Roman"/>
          <w:color w:val="000000"/>
          <w:sz w:val="18"/>
          <w:szCs w:val="18"/>
          <w:lang w:val="en"/>
        </w:rPr>
        <w:t xml:space="preserve">Administrative Resolution process, or the </w:t>
      </w:r>
      <w:r w:rsidR="00DE4C94" w:rsidRPr="008C2AEF">
        <w:rPr>
          <w:rFonts w:ascii="Verdana" w:hAnsi="Verdana" w:cs="Times New Roman"/>
          <w:color w:val="000000"/>
          <w:sz w:val="18"/>
          <w:szCs w:val="18"/>
          <w:lang w:val="en"/>
        </w:rPr>
        <w:t xml:space="preserve">Chair of the </w:t>
      </w:r>
      <w:r w:rsidRPr="008C2AEF">
        <w:rPr>
          <w:rFonts w:ascii="Verdana" w:hAnsi="Verdana" w:cs="Times New Roman"/>
          <w:color w:val="000000"/>
          <w:sz w:val="18"/>
          <w:szCs w:val="18"/>
          <w:lang w:val="en"/>
        </w:rPr>
        <w:t xml:space="preserve">Hearing Panel during the </w:t>
      </w:r>
      <w:r w:rsidR="00537C43" w:rsidRPr="008C2AEF">
        <w:rPr>
          <w:rFonts w:ascii="Verdana" w:hAnsi="Verdana" w:cs="Times New Roman"/>
          <w:color w:val="000000"/>
          <w:sz w:val="18"/>
          <w:szCs w:val="18"/>
          <w:lang w:val="en"/>
        </w:rPr>
        <w:t>Hearing Panel</w:t>
      </w:r>
      <w:r w:rsidRPr="008C2AEF">
        <w:rPr>
          <w:rFonts w:ascii="Verdana" w:hAnsi="Verdana" w:cs="Times New Roman"/>
          <w:color w:val="000000"/>
          <w:sz w:val="18"/>
          <w:szCs w:val="18"/>
          <w:lang w:val="en"/>
        </w:rPr>
        <w:t xml:space="preserve"> process. </w:t>
      </w:r>
    </w:p>
    <w:p w14:paraId="0CFB48B4" w14:textId="77777777" w:rsidR="00BB6831" w:rsidRPr="008C2AEF" w:rsidRDefault="00BB6831" w:rsidP="00BB6831">
      <w:pPr>
        <w:spacing w:after="0" w:line="240" w:lineRule="auto"/>
        <w:rPr>
          <w:rFonts w:ascii="Verdana" w:eastAsia="Times New Roman" w:hAnsi="Verdana" w:cs="Times New Roman"/>
          <w:color w:val="000000"/>
          <w:sz w:val="18"/>
          <w:szCs w:val="18"/>
          <w:lang w:val="en"/>
        </w:rPr>
      </w:pPr>
    </w:p>
    <w:p w14:paraId="1F20CDC0" w14:textId="77777777" w:rsidR="00251A3A" w:rsidRPr="008C2AEF" w:rsidRDefault="002211B9" w:rsidP="00251A3A">
      <w:pPr>
        <w:spacing w:after="0" w:line="240" w:lineRule="auto"/>
        <w:rPr>
          <w:rFonts w:ascii="Verdana" w:hAnsi="Verdana" w:cs="Times New Roman"/>
          <w:sz w:val="18"/>
          <w:szCs w:val="18"/>
        </w:rPr>
      </w:pPr>
      <w:r w:rsidRPr="008C2AEF">
        <w:rPr>
          <w:rFonts w:ascii="Verdana" w:hAnsi="Verdana" w:cs="Times New Roman"/>
          <w:b/>
          <w:sz w:val="18"/>
          <w:szCs w:val="18"/>
        </w:rPr>
        <w:t>J</w:t>
      </w:r>
      <w:r w:rsidR="006B0A4D" w:rsidRPr="008C2AEF">
        <w:rPr>
          <w:rFonts w:ascii="Verdana" w:hAnsi="Verdana" w:cs="Times New Roman"/>
          <w:b/>
          <w:sz w:val="18"/>
          <w:szCs w:val="18"/>
        </w:rPr>
        <w:t>.</w:t>
      </w:r>
      <w:r w:rsidR="006B0A4D" w:rsidRPr="008C2AEF">
        <w:rPr>
          <w:rFonts w:ascii="Verdana" w:hAnsi="Verdana" w:cs="Times New Roman"/>
          <w:b/>
          <w:sz w:val="18"/>
          <w:szCs w:val="18"/>
        </w:rPr>
        <w:tab/>
        <w:t>Investigation</w:t>
      </w:r>
      <w:r w:rsidR="00496624" w:rsidRPr="008C2AEF">
        <w:rPr>
          <w:rFonts w:ascii="Verdana" w:hAnsi="Verdana" w:cs="Times New Roman"/>
          <w:sz w:val="18"/>
          <w:szCs w:val="18"/>
        </w:rPr>
        <w:t xml:space="preserve">  </w:t>
      </w:r>
    </w:p>
    <w:p w14:paraId="33395063" w14:textId="6219FC36" w:rsidR="00330020" w:rsidRPr="008C2AEF" w:rsidRDefault="00496624" w:rsidP="002C2D09">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If a Complainant wants to pursue an investigation or if the University </w:t>
      </w:r>
      <w:r w:rsidR="003817C5" w:rsidRPr="008C2AEF">
        <w:rPr>
          <w:rFonts w:ascii="Verdana" w:hAnsi="Verdana" w:cs="Times New Roman"/>
          <w:sz w:val="18"/>
          <w:szCs w:val="18"/>
        </w:rPr>
        <w:t xml:space="preserve">wants to </w:t>
      </w:r>
      <w:r w:rsidRPr="008C2AEF">
        <w:rPr>
          <w:rFonts w:ascii="Verdana" w:hAnsi="Verdana" w:cs="Times New Roman"/>
          <w:sz w:val="18"/>
          <w:szCs w:val="18"/>
        </w:rPr>
        <w:t xml:space="preserve">pursue an investigation, then the Provost </w:t>
      </w:r>
      <w:r w:rsidR="00220E64" w:rsidRPr="008C2AEF">
        <w:rPr>
          <w:rFonts w:ascii="Verdana" w:hAnsi="Verdana" w:cs="Times New Roman"/>
          <w:sz w:val="18"/>
          <w:szCs w:val="18"/>
        </w:rPr>
        <w:t>or Provost</w:t>
      </w:r>
      <w:r w:rsidR="00D2322B" w:rsidRPr="008C2AEF">
        <w:rPr>
          <w:rFonts w:ascii="Verdana" w:hAnsi="Verdana" w:cs="Times New Roman"/>
          <w:sz w:val="18"/>
          <w:szCs w:val="18"/>
        </w:rPr>
        <w:t>'s</w:t>
      </w:r>
      <w:r w:rsidR="00220E64" w:rsidRPr="008C2AEF">
        <w:rPr>
          <w:rFonts w:ascii="Verdana" w:hAnsi="Verdana" w:cs="Times New Roman"/>
          <w:sz w:val="18"/>
          <w:szCs w:val="18"/>
        </w:rPr>
        <w:t xml:space="preserve"> Designee </w:t>
      </w:r>
      <w:r w:rsidRPr="008C2AEF">
        <w:rPr>
          <w:rFonts w:ascii="Verdana" w:hAnsi="Verdana" w:cs="Times New Roman"/>
          <w:sz w:val="18"/>
          <w:szCs w:val="18"/>
        </w:rPr>
        <w:t>promptly appoints a trained investigator or a team of trained investigators to investigate.</w:t>
      </w:r>
      <w:r w:rsidR="00D10DFF" w:rsidRPr="008C2AEF">
        <w:rPr>
          <w:rFonts w:ascii="Verdana" w:hAnsi="Verdana" w:cs="Times New Roman"/>
          <w:sz w:val="18"/>
          <w:szCs w:val="18"/>
        </w:rPr>
        <w:t xml:space="preserve">  </w:t>
      </w:r>
      <w:r w:rsidR="00F67D27" w:rsidRPr="008C2AEF">
        <w:rPr>
          <w:rFonts w:ascii="Verdana" w:hAnsi="Verdana" w:cs="Times New Roman"/>
          <w:sz w:val="18"/>
          <w:szCs w:val="18"/>
        </w:rPr>
        <w:t xml:space="preserve">Within seven </w:t>
      </w:r>
      <w:r w:rsidR="003B528C" w:rsidRPr="008C2AEF">
        <w:rPr>
          <w:rFonts w:ascii="Verdana" w:hAnsi="Verdana" w:cs="Times New Roman"/>
          <w:sz w:val="18"/>
          <w:szCs w:val="18"/>
        </w:rPr>
        <w:t xml:space="preserve">(7) </w:t>
      </w:r>
      <w:r w:rsidR="00F67D27" w:rsidRPr="008C2AEF">
        <w:rPr>
          <w:rFonts w:ascii="Verdana" w:hAnsi="Verdana" w:cs="Times New Roman"/>
          <w:sz w:val="18"/>
          <w:szCs w:val="18"/>
        </w:rPr>
        <w:t>business days after the commencement of the investigation, t</w:t>
      </w:r>
      <w:r w:rsidR="00330020" w:rsidRPr="008C2AEF">
        <w:rPr>
          <w:rFonts w:ascii="Verdana" w:hAnsi="Verdana" w:cs="Times New Roman"/>
          <w:sz w:val="18"/>
          <w:szCs w:val="18"/>
        </w:rPr>
        <w:t xml:space="preserve">he Investigator(s) will provide the Parties with written notice </w:t>
      </w:r>
      <w:r w:rsidR="00AA192A" w:rsidRPr="008C2AEF">
        <w:rPr>
          <w:rFonts w:ascii="Verdana" w:hAnsi="Verdana" w:cs="Times New Roman"/>
          <w:sz w:val="18"/>
          <w:szCs w:val="18"/>
        </w:rPr>
        <w:t xml:space="preserve">that an </w:t>
      </w:r>
      <w:r w:rsidR="00330020" w:rsidRPr="008C2AEF">
        <w:rPr>
          <w:rFonts w:ascii="Verdana" w:hAnsi="Verdana" w:cs="Times New Roman"/>
          <w:sz w:val="18"/>
          <w:szCs w:val="18"/>
        </w:rPr>
        <w:t>investigation</w:t>
      </w:r>
      <w:r w:rsidR="00F67D27" w:rsidRPr="008C2AEF">
        <w:rPr>
          <w:rFonts w:ascii="Verdana" w:hAnsi="Verdana" w:cs="Times New Roman"/>
          <w:sz w:val="18"/>
          <w:szCs w:val="18"/>
        </w:rPr>
        <w:t xml:space="preserve"> has commenced</w:t>
      </w:r>
      <w:r w:rsidR="00330020" w:rsidRPr="008C2AEF">
        <w:rPr>
          <w:rFonts w:ascii="Verdana" w:hAnsi="Verdana" w:cs="Times New Roman"/>
          <w:sz w:val="18"/>
          <w:szCs w:val="18"/>
        </w:rPr>
        <w:t>, either:</w:t>
      </w:r>
    </w:p>
    <w:p w14:paraId="63829DC8" w14:textId="77777777" w:rsidR="00B93EB3" w:rsidRPr="008C2AEF" w:rsidRDefault="00B93EB3" w:rsidP="002C2D09">
      <w:pPr>
        <w:spacing w:after="0" w:line="240" w:lineRule="auto"/>
        <w:ind w:left="720"/>
        <w:rPr>
          <w:rFonts w:ascii="Verdana" w:hAnsi="Verdana" w:cs="Times New Roman"/>
          <w:sz w:val="18"/>
          <w:szCs w:val="18"/>
        </w:rPr>
      </w:pPr>
    </w:p>
    <w:p w14:paraId="129D9818" w14:textId="77777777" w:rsidR="00B93EB3" w:rsidRPr="008C2AEF" w:rsidRDefault="00B93EB3" w:rsidP="00B93EB3">
      <w:pPr>
        <w:spacing w:after="0" w:line="240" w:lineRule="auto"/>
        <w:ind w:firstLine="720"/>
        <w:rPr>
          <w:rFonts w:ascii="Verdana" w:hAnsi="Verdana" w:cs="Times New Roman"/>
          <w:sz w:val="18"/>
          <w:szCs w:val="18"/>
        </w:rPr>
      </w:pPr>
      <w:r w:rsidRPr="008C2AEF">
        <w:rPr>
          <w:rFonts w:ascii="Verdana" w:hAnsi="Verdana" w:cs="Times New Roman"/>
          <w:sz w:val="18"/>
          <w:szCs w:val="18"/>
        </w:rPr>
        <w:t>1.</w:t>
      </w:r>
      <w:r w:rsidRPr="008C2AEF">
        <w:rPr>
          <w:rFonts w:ascii="Verdana" w:hAnsi="Verdana" w:cs="Times New Roman"/>
          <w:sz w:val="18"/>
          <w:szCs w:val="18"/>
        </w:rPr>
        <w:tab/>
        <w:t>In person, or</w:t>
      </w:r>
    </w:p>
    <w:p w14:paraId="66E88469" w14:textId="39605181" w:rsidR="00B93EB3" w:rsidRPr="008C2AEF" w:rsidRDefault="00B93EB3" w:rsidP="00B93EB3">
      <w:pPr>
        <w:spacing w:after="0" w:line="240" w:lineRule="auto"/>
        <w:ind w:left="1440" w:hanging="720"/>
        <w:rPr>
          <w:rFonts w:ascii="Verdana" w:hAnsi="Verdana" w:cs="Times New Roman"/>
          <w:sz w:val="18"/>
          <w:szCs w:val="18"/>
        </w:rPr>
      </w:pPr>
      <w:r w:rsidRPr="008C2AEF">
        <w:rPr>
          <w:rFonts w:ascii="Verdana" w:hAnsi="Verdana" w:cs="Times New Roman"/>
          <w:sz w:val="18"/>
          <w:szCs w:val="18"/>
        </w:rPr>
        <w:t>2.</w:t>
      </w:r>
      <w:r w:rsidRPr="008C2AEF">
        <w:rPr>
          <w:rFonts w:ascii="Verdana" w:hAnsi="Verdana" w:cs="Times New Roman"/>
          <w:sz w:val="18"/>
          <w:szCs w:val="18"/>
        </w:rPr>
        <w:tab/>
        <w:t xml:space="preserve">Mailed to the </w:t>
      </w:r>
      <w:r w:rsidR="007059C7" w:rsidRPr="008C2AEF">
        <w:rPr>
          <w:rFonts w:ascii="Verdana" w:hAnsi="Verdana" w:cs="Times New Roman"/>
          <w:sz w:val="18"/>
          <w:szCs w:val="18"/>
        </w:rPr>
        <w:t xml:space="preserve">mailing </w:t>
      </w:r>
      <w:r w:rsidRPr="008C2AEF">
        <w:rPr>
          <w:rFonts w:ascii="Verdana" w:hAnsi="Verdana" w:cs="Times New Roman"/>
          <w:sz w:val="18"/>
          <w:szCs w:val="18"/>
        </w:rPr>
        <w:t>address of the respective party as indicated in the official University records and emailed to the Party’s University-issued e-mail account.  If there is no local address on file, mail will be sent to the party’s permanent address.</w:t>
      </w:r>
    </w:p>
    <w:p w14:paraId="295C914B" w14:textId="77777777" w:rsidR="00B93EB3" w:rsidRPr="008C2AEF" w:rsidRDefault="00B93EB3" w:rsidP="00B93EB3">
      <w:pPr>
        <w:spacing w:after="0" w:line="240" w:lineRule="auto"/>
        <w:ind w:left="1440" w:hanging="720"/>
        <w:rPr>
          <w:rFonts w:ascii="Verdana" w:hAnsi="Verdana" w:cs="Times New Roman"/>
          <w:sz w:val="18"/>
          <w:szCs w:val="18"/>
        </w:rPr>
      </w:pPr>
    </w:p>
    <w:p w14:paraId="5F3EB506" w14:textId="27211D2E" w:rsidR="00B93EB3" w:rsidRPr="008C2AEF" w:rsidRDefault="00B93EB3" w:rsidP="00B93EB3">
      <w:pPr>
        <w:spacing w:after="0" w:line="240" w:lineRule="auto"/>
        <w:ind w:left="1440" w:hanging="720"/>
        <w:rPr>
          <w:rFonts w:ascii="Verdana" w:hAnsi="Verdana" w:cs="Times New Roman"/>
          <w:sz w:val="18"/>
          <w:szCs w:val="18"/>
        </w:rPr>
      </w:pPr>
      <w:r w:rsidRPr="008C2AEF">
        <w:rPr>
          <w:rFonts w:ascii="Verdana" w:hAnsi="Verdana" w:cs="Times New Roman"/>
          <w:sz w:val="18"/>
          <w:szCs w:val="18"/>
        </w:rPr>
        <w:tab/>
        <w:t>Once received in person or mailed and e-mailed, notice will be presumptively delivered.</w:t>
      </w:r>
    </w:p>
    <w:p w14:paraId="398B2022" w14:textId="77777777" w:rsidR="00B93EB3" w:rsidRPr="008C2AEF" w:rsidRDefault="00B93EB3" w:rsidP="00B93EB3">
      <w:pPr>
        <w:spacing w:after="0" w:line="240" w:lineRule="auto"/>
        <w:ind w:left="720"/>
        <w:rPr>
          <w:rFonts w:ascii="Verdana" w:hAnsi="Verdana" w:cs="Times New Roman"/>
          <w:sz w:val="18"/>
          <w:szCs w:val="18"/>
        </w:rPr>
      </w:pPr>
    </w:p>
    <w:p w14:paraId="4882069B" w14:textId="56A187AE" w:rsidR="003817C5" w:rsidRPr="008C2AEF" w:rsidRDefault="002C2D09" w:rsidP="00E016BF">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The </w:t>
      </w:r>
      <w:r w:rsidR="002B6F03" w:rsidRPr="008C2AEF">
        <w:rPr>
          <w:rFonts w:ascii="Verdana" w:hAnsi="Verdana" w:cs="Times New Roman"/>
          <w:sz w:val="18"/>
          <w:szCs w:val="18"/>
        </w:rPr>
        <w:t>Parties</w:t>
      </w:r>
      <w:r w:rsidRPr="008C2AEF">
        <w:rPr>
          <w:rFonts w:ascii="Verdana" w:hAnsi="Verdana" w:cs="Times New Roman"/>
          <w:sz w:val="18"/>
          <w:szCs w:val="18"/>
        </w:rPr>
        <w:t xml:space="preserve"> are allowed to have an Advisor of their choice present with them for all Equity Resolution Process interviews, meetings and proceedings</w:t>
      </w:r>
      <w:r w:rsidR="00B93EB3" w:rsidRPr="008C2AEF">
        <w:rPr>
          <w:rFonts w:ascii="Verdana" w:hAnsi="Verdana" w:cs="Times New Roman"/>
          <w:sz w:val="18"/>
          <w:szCs w:val="18"/>
        </w:rPr>
        <w:t xml:space="preserve"> in which they participate</w:t>
      </w:r>
      <w:r w:rsidRPr="008C2AEF">
        <w:rPr>
          <w:rFonts w:ascii="Verdana" w:hAnsi="Verdana" w:cs="Times New Roman"/>
          <w:sz w:val="18"/>
          <w:szCs w:val="18"/>
        </w:rPr>
        <w:t>.</w:t>
      </w:r>
      <w:r w:rsidR="00B93EB3" w:rsidRPr="008C2AEF">
        <w:rPr>
          <w:rFonts w:ascii="Verdana" w:hAnsi="Verdana" w:cs="Times New Roman"/>
          <w:sz w:val="18"/>
          <w:szCs w:val="18"/>
        </w:rPr>
        <w:t xml:space="preserve">  </w:t>
      </w:r>
      <w:r w:rsidR="003817C5" w:rsidRPr="008C2AEF">
        <w:rPr>
          <w:rFonts w:ascii="Verdana" w:hAnsi="Verdana" w:cs="Times New Roman"/>
          <w:sz w:val="18"/>
          <w:szCs w:val="18"/>
        </w:rPr>
        <w:t xml:space="preserve">All investigations will be thorough, reliable and impartial.  The </w:t>
      </w:r>
      <w:r w:rsidR="00B93EB3" w:rsidRPr="008C2AEF">
        <w:rPr>
          <w:rFonts w:ascii="Verdana" w:hAnsi="Verdana" w:cs="Times New Roman"/>
          <w:sz w:val="18"/>
          <w:szCs w:val="18"/>
        </w:rPr>
        <w:t>I</w:t>
      </w:r>
      <w:r w:rsidR="003817C5" w:rsidRPr="008C2AEF">
        <w:rPr>
          <w:rFonts w:ascii="Verdana" w:hAnsi="Verdana" w:cs="Times New Roman"/>
          <w:sz w:val="18"/>
          <w:szCs w:val="18"/>
        </w:rPr>
        <w:t>nvestigator</w:t>
      </w:r>
      <w:r w:rsidR="00B93EB3" w:rsidRPr="008C2AEF">
        <w:rPr>
          <w:rFonts w:ascii="Verdana" w:hAnsi="Verdana" w:cs="Times New Roman"/>
          <w:sz w:val="18"/>
          <w:szCs w:val="18"/>
        </w:rPr>
        <w:t>(s)</w:t>
      </w:r>
      <w:r w:rsidR="003817C5" w:rsidRPr="008C2AEF">
        <w:rPr>
          <w:rFonts w:ascii="Verdana" w:hAnsi="Verdana" w:cs="Times New Roman"/>
          <w:sz w:val="18"/>
          <w:szCs w:val="18"/>
        </w:rPr>
        <w:t xml:space="preserve"> will make reasonable efforts to include interviews with </w:t>
      </w:r>
      <w:r w:rsidR="00155BD2" w:rsidRPr="008C2AEF">
        <w:rPr>
          <w:rFonts w:ascii="Verdana" w:hAnsi="Verdana" w:cs="Times New Roman"/>
          <w:sz w:val="18"/>
          <w:szCs w:val="18"/>
        </w:rPr>
        <w:t xml:space="preserve">the </w:t>
      </w:r>
      <w:r w:rsidR="002B6F03" w:rsidRPr="008C2AEF">
        <w:rPr>
          <w:rFonts w:ascii="Verdana" w:hAnsi="Verdana" w:cs="Times New Roman"/>
          <w:sz w:val="18"/>
          <w:szCs w:val="18"/>
        </w:rPr>
        <w:t>Parties</w:t>
      </w:r>
      <w:r w:rsidR="003817C5" w:rsidRPr="008C2AEF">
        <w:rPr>
          <w:rFonts w:ascii="Verdana" w:hAnsi="Verdana" w:cs="Times New Roman"/>
          <w:sz w:val="18"/>
          <w:szCs w:val="18"/>
        </w:rPr>
        <w:t xml:space="preserve"> and </w:t>
      </w:r>
      <w:r w:rsidR="00155BD2" w:rsidRPr="008C2AEF">
        <w:rPr>
          <w:rFonts w:ascii="Verdana" w:hAnsi="Verdana" w:cs="Times New Roman"/>
          <w:sz w:val="18"/>
          <w:szCs w:val="18"/>
        </w:rPr>
        <w:t xml:space="preserve">relevant </w:t>
      </w:r>
      <w:r w:rsidR="003817C5" w:rsidRPr="008C2AEF">
        <w:rPr>
          <w:rFonts w:ascii="Verdana" w:hAnsi="Verdana" w:cs="Times New Roman"/>
          <w:sz w:val="18"/>
          <w:szCs w:val="18"/>
        </w:rPr>
        <w:t>witnesses, obtain available evidence and identify sources of expert information, if necessary.</w:t>
      </w:r>
      <w:r w:rsidRPr="008C2AEF">
        <w:rPr>
          <w:rFonts w:ascii="Verdana" w:hAnsi="Verdana" w:cs="Times New Roman"/>
          <w:sz w:val="18"/>
          <w:szCs w:val="18"/>
        </w:rPr>
        <w:t xml:space="preserve">  The Investigator(s) will provide an investigation report to the Provost or Provost’s Designee.  </w:t>
      </w:r>
      <w:r w:rsidR="003817C5" w:rsidRPr="008C2AEF">
        <w:rPr>
          <w:rFonts w:ascii="Verdana" w:hAnsi="Verdana" w:cs="Times New Roman"/>
          <w:sz w:val="18"/>
          <w:szCs w:val="18"/>
        </w:rPr>
        <w:t xml:space="preserve">  </w:t>
      </w:r>
    </w:p>
    <w:p w14:paraId="3F444991" w14:textId="77777777" w:rsidR="003817C5" w:rsidRPr="008C2AEF" w:rsidRDefault="003817C5" w:rsidP="00D420D6">
      <w:pPr>
        <w:spacing w:after="0" w:line="240" w:lineRule="auto"/>
        <w:rPr>
          <w:rFonts w:ascii="Verdana" w:hAnsi="Verdana" w:cs="Times New Roman"/>
          <w:sz w:val="18"/>
          <w:szCs w:val="18"/>
        </w:rPr>
      </w:pPr>
    </w:p>
    <w:p w14:paraId="39C710AD" w14:textId="1DC3D9B8" w:rsidR="006B0A4D" w:rsidRPr="008C2AEF" w:rsidRDefault="00496624" w:rsidP="00E016BF">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Investigation of reported misconduct brought directly by </w:t>
      </w:r>
      <w:r w:rsidR="009D398A" w:rsidRPr="008C2AEF">
        <w:rPr>
          <w:rFonts w:ascii="Verdana" w:hAnsi="Verdana" w:cs="Times New Roman"/>
          <w:sz w:val="18"/>
          <w:szCs w:val="18"/>
        </w:rPr>
        <w:t xml:space="preserve">a </w:t>
      </w:r>
      <w:r w:rsidRPr="008C2AEF">
        <w:rPr>
          <w:rFonts w:ascii="Verdana" w:hAnsi="Verdana" w:cs="Times New Roman"/>
          <w:sz w:val="18"/>
          <w:szCs w:val="18"/>
        </w:rPr>
        <w:t xml:space="preserve">Complainant should be completed expeditiously, normally within </w:t>
      </w:r>
      <w:r w:rsidR="003B528C" w:rsidRPr="008C2AEF">
        <w:rPr>
          <w:rFonts w:ascii="Verdana" w:hAnsi="Verdana" w:cs="Times New Roman"/>
          <w:sz w:val="18"/>
          <w:szCs w:val="18"/>
        </w:rPr>
        <w:t>thirty (</w:t>
      </w:r>
      <w:r w:rsidRPr="008C2AEF">
        <w:rPr>
          <w:rFonts w:ascii="Verdana" w:hAnsi="Verdana" w:cs="Times New Roman"/>
          <w:sz w:val="18"/>
          <w:szCs w:val="18"/>
        </w:rPr>
        <w:t>30</w:t>
      </w:r>
      <w:r w:rsidR="003B528C" w:rsidRPr="008C2AEF">
        <w:rPr>
          <w:rFonts w:ascii="Verdana" w:hAnsi="Verdana" w:cs="Times New Roman"/>
          <w:sz w:val="18"/>
          <w:szCs w:val="18"/>
        </w:rPr>
        <w:t>)</w:t>
      </w:r>
      <w:r w:rsidRPr="008C2AEF">
        <w:rPr>
          <w:rFonts w:ascii="Verdana" w:hAnsi="Verdana" w:cs="Times New Roman"/>
          <w:sz w:val="18"/>
          <w:szCs w:val="18"/>
        </w:rPr>
        <w:t xml:space="preserve"> business days of notice to the </w:t>
      </w:r>
      <w:r w:rsidR="009D398A" w:rsidRPr="008C2AEF">
        <w:rPr>
          <w:rFonts w:ascii="Verdana" w:hAnsi="Verdana" w:cs="Times New Roman"/>
          <w:sz w:val="18"/>
          <w:szCs w:val="18"/>
        </w:rPr>
        <w:t>University</w:t>
      </w:r>
      <w:r w:rsidRPr="008C2AEF">
        <w:rPr>
          <w:rFonts w:ascii="Verdana" w:hAnsi="Verdana" w:cs="Times New Roman"/>
          <w:sz w:val="18"/>
          <w:szCs w:val="18"/>
        </w:rPr>
        <w:t xml:space="preserve">.  Investigation </w:t>
      </w:r>
      <w:r w:rsidR="007912D8" w:rsidRPr="008C2AEF">
        <w:rPr>
          <w:rFonts w:ascii="Verdana" w:hAnsi="Verdana" w:cs="Times New Roman"/>
          <w:sz w:val="18"/>
          <w:szCs w:val="18"/>
        </w:rPr>
        <w:t>of a C</w:t>
      </w:r>
      <w:r w:rsidR="009D398A" w:rsidRPr="008C2AEF">
        <w:rPr>
          <w:rFonts w:ascii="Verdana" w:hAnsi="Verdana" w:cs="Times New Roman"/>
          <w:sz w:val="18"/>
          <w:szCs w:val="18"/>
        </w:rPr>
        <w:t xml:space="preserve">omplaint </w:t>
      </w:r>
      <w:r w:rsidRPr="008C2AEF">
        <w:rPr>
          <w:rFonts w:ascii="Verdana" w:hAnsi="Verdana" w:cs="Times New Roman"/>
          <w:sz w:val="18"/>
          <w:szCs w:val="18"/>
        </w:rPr>
        <w:t xml:space="preserve">may take longer </w:t>
      </w:r>
      <w:r w:rsidR="007059C7" w:rsidRPr="008C2AEF">
        <w:rPr>
          <w:rFonts w:ascii="Verdana" w:hAnsi="Verdana" w:cs="Times New Roman"/>
          <w:sz w:val="18"/>
          <w:szCs w:val="18"/>
        </w:rPr>
        <w:t>based on the nature or circumstances of the Complaint</w:t>
      </w:r>
      <w:r w:rsidR="00C65C99">
        <w:rPr>
          <w:rFonts w:ascii="Verdana" w:hAnsi="Verdana" w:cs="Times New Roman"/>
          <w:sz w:val="18"/>
          <w:szCs w:val="18"/>
        </w:rPr>
        <w:t>,</w:t>
      </w:r>
      <w:r w:rsidR="007059C7" w:rsidRPr="008C2AEF">
        <w:rPr>
          <w:rFonts w:ascii="Verdana" w:hAnsi="Verdana" w:cs="Times New Roman"/>
          <w:sz w:val="18"/>
          <w:szCs w:val="18"/>
        </w:rPr>
        <w:t xml:space="preserve"> such as lack of cooperation by the Complainant, </w:t>
      </w:r>
      <w:r w:rsidRPr="008C2AEF">
        <w:rPr>
          <w:rFonts w:ascii="Verdana" w:hAnsi="Verdana" w:cs="Times New Roman"/>
          <w:sz w:val="18"/>
          <w:szCs w:val="18"/>
        </w:rPr>
        <w:t>when initial reports fail to provide direct first-hand information or in complex cases.</w:t>
      </w:r>
      <w:r w:rsidR="003817C5" w:rsidRPr="008C2AEF">
        <w:rPr>
          <w:rFonts w:ascii="Verdana" w:hAnsi="Verdana" w:cs="Times New Roman"/>
          <w:sz w:val="18"/>
          <w:szCs w:val="18"/>
        </w:rPr>
        <w:t xml:space="preserve">  </w:t>
      </w:r>
      <w:r w:rsidRPr="008C2AEF">
        <w:rPr>
          <w:rFonts w:ascii="Verdana" w:hAnsi="Verdana" w:cs="Times New Roman"/>
          <w:sz w:val="18"/>
          <w:szCs w:val="18"/>
        </w:rPr>
        <w:t xml:space="preserve">The University may </w:t>
      </w:r>
      <w:r w:rsidR="009D398A" w:rsidRPr="008C2AEF">
        <w:rPr>
          <w:rFonts w:ascii="Verdana" w:hAnsi="Verdana" w:cs="Times New Roman"/>
          <w:sz w:val="18"/>
          <w:szCs w:val="18"/>
        </w:rPr>
        <w:t xml:space="preserve">also </w:t>
      </w:r>
      <w:r w:rsidRPr="008C2AEF">
        <w:rPr>
          <w:rFonts w:ascii="Verdana" w:hAnsi="Verdana" w:cs="Times New Roman"/>
          <w:sz w:val="18"/>
          <w:szCs w:val="18"/>
        </w:rPr>
        <w:t xml:space="preserve">undertake a short delay (several days to weeks, to allow evidence collection by the law enforcement agency) </w:t>
      </w:r>
      <w:r w:rsidR="003817C5" w:rsidRPr="008C2AEF">
        <w:rPr>
          <w:rFonts w:ascii="Verdana" w:hAnsi="Verdana" w:cs="Times New Roman"/>
          <w:sz w:val="18"/>
          <w:szCs w:val="18"/>
        </w:rPr>
        <w:t xml:space="preserve">when criminal charges on the basis of the same behaviors that invoke the process are being investigated.  </w:t>
      </w:r>
    </w:p>
    <w:p w14:paraId="24D77DE3" w14:textId="77777777" w:rsidR="003F0E8E" w:rsidRPr="008C2AEF" w:rsidRDefault="003F0E8E" w:rsidP="00D420D6">
      <w:pPr>
        <w:spacing w:after="0" w:line="240" w:lineRule="auto"/>
        <w:rPr>
          <w:rFonts w:ascii="Verdana" w:hAnsi="Verdana" w:cs="Times New Roman"/>
          <w:sz w:val="18"/>
          <w:szCs w:val="18"/>
        </w:rPr>
      </w:pPr>
    </w:p>
    <w:p w14:paraId="7A053A6A" w14:textId="77777777" w:rsidR="00280DDD" w:rsidRPr="008C2AEF" w:rsidRDefault="002211B9" w:rsidP="00280DDD">
      <w:pPr>
        <w:spacing w:after="0" w:line="240" w:lineRule="auto"/>
        <w:rPr>
          <w:rFonts w:ascii="Verdana" w:hAnsi="Verdana" w:cs="Times New Roman"/>
          <w:b/>
          <w:sz w:val="18"/>
          <w:szCs w:val="18"/>
        </w:rPr>
      </w:pPr>
      <w:r w:rsidRPr="008C2AEF">
        <w:rPr>
          <w:rFonts w:ascii="Verdana" w:hAnsi="Verdana" w:cs="Times New Roman"/>
          <w:b/>
          <w:sz w:val="18"/>
          <w:szCs w:val="18"/>
        </w:rPr>
        <w:t>K</w:t>
      </w:r>
      <w:r w:rsidR="006B0A4D" w:rsidRPr="008C2AEF">
        <w:rPr>
          <w:rFonts w:ascii="Verdana" w:hAnsi="Verdana" w:cs="Times New Roman"/>
          <w:b/>
          <w:sz w:val="18"/>
          <w:szCs w:val="18"/>
        </w:rPr>
        <w:t>.</w:t>
      </w:r>
      <w:r w:rsidR="006B0A4D" w:rsidRPr="008C2AEF">
        <w:rPr>
          <w:rFonts w:ascii="Verdana" w:hAnsi="Verdana" w:cs="Times New Roman"/>
          <w:b/>
          <w:sz w:val="18"/>
          <w:szCs w:val="18"/>
        </w:rPr>
        <w:tab/>
      </w:r>
      <w:r w:rsidR="00B00562" w:rsidRPr="008C2AEF">
        <w:rPr>
          <w:rFonts w:ascii="Verdana" w:hAnsi="Verdana" w:cs="Times New Roman"/>
          <w:b/>
          <w:sz w:val="18"/>
          <w:szCs w:val="18"/>
        </w:rPr>
        <w:t>Summary Resolution</w:t>
      </w:r>
      <w:r w:rsidR="00CA3E5D" w:rsidRPr="008C2AEF">
        <w:rPr>
          <w:rFonts w:ascii="Verdana" w:hAnsi="Verdana" w:cs="Times New Roman"/>
          <w:b/>
          <w:sz w:val="18"/>
          <w:szCs w:val="18"/>
        </w:rPr>
        <w:t xml:space="preserve">  </w:t>
      </w:r>
    </w:p>
    <w:p w14:paraId="25663241" w14:textId="2DACEBE8" w:rsidR="007059C7" w:rsidRPr="008C2AEF" w:rsidRDefault="00195F9A" w:rsidP="00280DDD">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During or upon the completion of the investigation, the Provost </w:t>
      </w:r>
      <w:r w:rsidR="009552C5" w:rsidRPr="008C2AEF">
        <w:rPr>
          <w:rFonts w:ascii="Verdana" w:hAnsi="Verdana" w:cs="Times New Roman"/>
          <w:sz w:val="18"/>
          <w:szCs w:val="18"/>
        </w:rPr>
        <w:t>or Provost</w:t>
      </w:r>
      <w:r w:rsidR="00D2322B" w:rsidRPr="008C2AEF">
        <w:rPr>
          <w:rFonts w:ascii="Verdana" w:hAnsi="Verdana" w:cs="Times New Roman"/>
          <w:sz w:val="18"/>
          <w:szCs w:val="18"/>
        </w:rPr>
        <w:t>’s</w:t>
      </w:r>
      <w:r w:rsidR="009552C5" w:rsidRPr="008C2AEF">
        <w:rPr>
          <w:rFonts w:ascii="Verdana" w:hAnsi="Verdana" w:cs="Times New Roman"/>
          <w:sz w:val="18"/>
          <w:szCs w:val="18"/>
        </w:rPr>
        <w:t xml:space="preserve"> Designee </w:t>
      </w:r>
      <w:r w:rsidRPr="008C2AEF">
        <w:rPr>
          <w:rFonts w:ascii="Verdana" w:hAnsi="Verdana" w:cs="Times New Roman"/>
          <w:sz w:val="18"/>
          <w:szCs w:val="18"/>
        </w:rPr>
        <w:t xml:space="preserve">will review the investigation, which may include meeting with the investigator(s).  Based on that review, the Provost or </w:t>
      </w:r>
      <w:r w:rsidR="009552C5" w:rsidRPr="008C2AEF">
        <w:rPr>
          <w:rFonts w:ascii="Verdana" w:hAnsi="Verdana" w:cs="Times New Roman"/>
          <w:sz w:val="18"/>
          <w:szCs w:val="18"/>
        </w:rPr>
        <w:t>Provost</w:t>
      </w:r>
      <w:r w:rsidR="00D2322B" w:rsidRPr="008C2AEF">
        <w:rPr>
          <w:rFonts w:ascii="Verdana" w:hAnsi="Verdana" w:cs="Times New Roman"/>
          <w:sz w:val="18"/>
          <w:szCs w:val="18"/>
        </w:rPr>
        <w:t>’s</w:t>
      </w:r>
      <w:r w:rsidR="009552C5" w:rsidRPr="008C2AEF">
        <w:rPr>
          <w:rFonts w:ascii="Verdana" w:hAnsi="Verdana" w:cs="Times New Roman"/>
          <w:sz w:val="18"/>
          <w:szCs w:val="18"/>
        </w:rPr>
        <w:t xml:space="preserve"> Designee</w:t>
      </w:r>
      <w:r w:rsidRPr="008C2AEF">
        <w:rPr>
          <w:rFonts w:ascii="Verdana" w:hAnsi="Verdana" w:cs="Times New Roman"/>
          <w:sz w:val="18"/>
          <w:szCs w:val="18"/>
        </w:rPr>
        <w:t xml:space="preserve"> will make a </w:t>
      </w:r>
      <w:r w:rsidR="003B528C" w:rsidRPr="008C2AEF">
        <w:rPr>
          <w:rFonts w:ascii="Verdana" w:hAnsi="Verdana" w:cs="Times New Roman"/>
          <w:sz w:val="18"/>
          <w:szCs w:val="18"/>
        </w:rPr>
        <w:t>summary determination</w:t>
      </w:r>
      <w:r w:rsidRPr="008C2AEF">
        <w:rPr>
          <w:rFonts w:ascii="Verdana" w:hAnsi="Verdana" w:cs="Times New Roman"/>
          <w:sz w:val="18"/>
          <w:szCs w:val="18"/>
        </w:rPr>
        <w:t xml:space="preserve"> whether a reasonable person could, based on the evidence gathered, find the Accused responsible for violating the University’s Anti-Discrimination Policies.</w:t>
      </w:r>
      <w:r w:rsidR="007059C7" w:rsidRPr="008C2AEF">
        <w:rPr>
          <w:rFonts w:ascii="Verdana" w:hAnsi="Verdana" w:cs="Times New Roman"/>
          <w:sz w:val="18"/>
          <w:szCs w:val="18"/>
        </w:rPr>
        <w:t xml:space="preserve">  </w:t>
      </w:r>
    </w:p>
    <w:p w14:paraId="68C50941" w14:textId="77777777" w:rsidR="007059C7" w:rsidRPr="008C2AEF" w:rsidRDefault="007059C7" w:rsidP="00280DDD">
      <w:pPr>
        <w:spacing w:after="0" w:line="240" w:lineRule="auto"/>
        <w:ind w:left="720"/>
        <w:rPr>
          <w:rFonts w:ascii="Verdana" w:hAnsi="Verdana" w:cs="Times New Roman"/>
          <w:sz w:val="18"/>
          <w:szCs w:val="18"/>
        </w:rPr>
      </w:pPr>
    </w:p>
    <w:p w14:paraId="06D17DB3" w14:textId="777B31F2" w:rsidR="007059C7" w:rsidRPr="008C2AEF" w:rsidRDefault="007059C7" w:rsidP="00280DDD">
      <w:pPr>
        <w:spacing w:after="0" w:line="240" w:lineRule="auto"/>
        <w:ind w:left="720"/>
        <w:rPr>
          <w:rFonts w:ascii="Verdana" w:hAnsi="Verdana" w:cs="Times New Roman"/>
          <w:sz w:val="18"/>
          <w:szCs w:val="18"/>
        </w:rPr>
      </w:pPr>
      <w:r w:rsidRPr="008C2AEF">
        <w:rPr>
          <w:rFonts w:ascii="Verdana" w:hAnsi="Verdana" w:cs="Times New Roman"/>
          <w:sz w:val="18"/>
          <w:szCs w:val="18"/>
        </w:rPr>
        <w:t>If the Provost or Provost’s Designee decides a reasonable person could find the Accused responsible for violating the University’s Anti-Discrimination Policies, then the Provost or Provost’s Designee will direct the process to continue.  The Complaint will then be resolved through one of three processes:  Conflict Resolution, Administrative Resolution or Hearing Panel Resolution.</w:t>
      </w:r>
      <w:r w:rsidR="00A86D0D" w:rsidRPr="008C2AEF">
        <w:rPr>
          <w:rFonts w:ascii="Verdana" w:hAnsi="Verdana" w:cs="Times New Roman"/>
          <w:sz w:val="18"/>
          <w:szCs w:val="18"/>
        </w:rPr>
        <w:t xml:space="preserve">  There is no right to reconsider </w:t>
      </w:r>
      <w:r w:rsidR="008B384C" w:rsidRPr="008C2AEF">
        <w:rPr>
          <w:rFonts w:ascii="Verdana" w:hAnsi="Verdana" w:cs="Times New Roman"/>
          <w:sz w:val="18"/>
          <w:szCs w:val="18"/>
        </w:rPr>
        <w:t xml:space="preserve">or appeal </w:t>
      </w:r>
      <w:r w:rsidR="00A86D0D" w:rsidRPr="008C2AEF">
        <w:rPr>
          <w:rFonts w:ascii="Verdana" w:hAnsi="Verdana" w:cs="Times New Roman"/>
          <w:sz w:val="18"/>
          <w:szCs w:val="18"/>
        </w:rPr>
        <w:t>the summary determination to continue the process.</w:t>
      </w:r>
    </w:p>
    <w:p w14:paraId="1AF9327F" w14:textId="77777777" w:rsidR="007059C7" w:rsidRPr="008C2AEF" w:rsidRDefault="007059C7" w:rsidP="00280DDD">
      <w:pPr>
        <w:spacing w:after="0" w:line="240" w:lineRule="auto"/>
        <w:ind w:left="720"/>
        <w:rPr>
          <w:rFonts w:ascii="Verdana" w:hAnsi="Verdana" w:cs="Times New Roman"/>
          <w:sz w:val="18"/>
          <w:szCs w:val="18"/>
        </w:rPr>
      </w:pPr>
    </w:p>
    <w:p w14:paraId="359EE341" w14:textId="27A03149" w:rsidR="00195F9A" w:rsidRPr="008C2AEF" w:rsidRDefault="00195F9A" w:rsidP="00280DDD">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If the Provost or </w:t>
      </w:r>
      <w:r w:rsidR="009552C5" w:rsidRPr="008C2AEF">
        <w:rPr>
          <w:rFonts w:ascii="Verdana" w:hAnsi="Verdana" w:cs="Times New Roman"/>
          <w:sz w:val="18"/>
          <w:szCs w:val="18"/>
        </w:rPr>
        <w:t>Provost</w:t>
      </w:r>
      <w:r w:rsidR="00D2322B" w:rsidRPr="008C2AEF">
        <w:rPr>
          <w:rFonts w:ascii="Verdana" w:hAnsi="Verdana" w:cs="Times New Roman"/>
          <w:sz w:val="18"/>
          <w:szCs w:val="18"/>
        </w:rPr>
        <w:t>’s</w:t>
      </w:r>
      <w:r w:rsidR="009552C5" w:rsidRPr="008C2AEF">
        <w:rPr>
          <w:rFonts w:ascii="Verdana" w:hAnsi="Verdana" w:cs="Times New Roman"/>
          <w:sz w:val="18"/>
          <w:szCs w:val="18"/>
        </w:rPr>
        <w:t xml:space="preserve"> Designee</w:t>
      </w:r>
      <w:r w:rsidRPr="008C2AEF">
        <w:rPr>
          <w:rFonts w:ascii="Verdana" w:hAnsi="Verdana" w:cs="Times New Roman"/>
          <w:sz w:val="18"/>
          <w:szCs w:val="18"/>
        </w:rPr>
        <w:t xml:space="preserve"> decides that no reasonable person could find the Accused </w:t>
      </w:r>
      <w:r w:rsidR="007059C7" w:rsidRPr="008C2AEF">
        <w:rPr>
          <w:rFonts w:ascii="Verdana" w:hAnsi="Verdana" w:cs="Times New Roman"/>
          <w:sz w:val="18"/>
          <w:szCs w:val="18"/>
        </w:rPr>
        <w:t xml:space="preserve">responsible for violating the University’s Anti-Discrimination Policies, </w:t>
      </w:r>
      <w:r w:rsidRPr="008C2AEF">
        <w:rPr>
          <w:rFonts w:ascii="Verdana" w:hAnsi="Verdana" w:cs="Times New Roman"/>
          <w:sz w:val="18"/>
          <w:szCs w:val="18"/>
        </w:rPr>
        <w:t>then the process will end</w:t>
      </w:r>
      <w:r w:rsidR="001B3352" w:rsidRPr="008C2AEF">
        <w:rPr>
          <w:rFonts w:ascii="Verdana" w:hAnsi="Verdana" w:cs="Times New Roman"/>
          <w:sz w:val="18"/>
          <w:szCs w:val="18"/>
        </w:rPr>
        <w:t xml:space="preserve"> and the Complainant and the Accused will be sent written notification of the determination</w:t>
      </w:r>
      <w:r w:rsidRPr="008C2AEF">
        <w:rPr>
          <w:rFonts w:ascii="Verdana" w:hAnsi="Verdana" w:cs="Times New Roman"/>
          <w:sz w:val="18"/>
          <w:szCs w:val="18"/>
        </w:rPr>
        <w:t xml:space="preserve">.  The Provost or </w:t>
      </w:r>
      <w:r w:rsidR="009552C5" w:rsidRPr="008C2AEF">
        <w:rPr>
          <w:rFonts w:ascii="Verdana" w:hAnsi="Verdana" w:cs="Times New Roman"/>
          <w:sz w:val="18"/>
          <w:szCs w:val="18"/>
        </w:rPr>
        <w:t>Provost</w:t>
      </w:r>
      <w:r w:rsidR="00060D6E" w:rsidRPr="008C2AEF">
        <w:rPr>
          <w:rFonts w:ascii="Verdana" w:hAnsi="Verdana" w:cs="Times New Roman"/>
          <w:sz w:val="18"/>
          <w:szCs w:val="18"/>
        </w:rPr>
        <w:t>’s</w:t>
      </w:r>
      <w:r w:rsidR="009552C5" w:rsidRPr="008C2AEF">
        <w:rPr>
          <w:rFonts w:ascii="Verdana" w:hAnsi="Verdana" w:cs="Times New Roman"/>
          <w:sz w:val="18"/>
          <w:szCs w:val="18"/>
        </w:rPr>
        <w:t xml:space="preserve"> Designee </w:t>
      </w:r>
      <w:r w:rsidRPr="008C2AEF">
        <w:rPr>
          <w:rFonts w:ascii="Verdana" w:hAnsi="Verdana" w:cs="Times New Roman"/>
          <w:sz w:val="18"/>
          <w:szCs w:val="18"/>
        </w:rPr>
        <w:t xml:space="preserve">may counsel and </w:t>
      </w:r>
      <w:r w:rsidR="009552C5" w:rsidRPr="008C2AEF">
        <w:rPr>
          <w:rFonts w:ascii="Verdana" w:hAnsi="Verdana" w:cs="Times New Roman"/>
          <w:sz w:val="18"/>
          <w:szCs w:val="18"/>
        </w:rPr>
        <w:t>suggest</w:t>
      </w:r>
      <w:r w:rsidRPr="008C2AEF">
        <w:rPr>
          <w:rFonts w:ascii="Verdana" w:hAnsi="Verdana" w:cs="Times New Roman"/>
          <w:sz w:val="18"/>
          <w:szCs w:val="18"/>
        </w:rPr>
        <w:t xml:space="preserve"> training opportunities </w:t>
      </w:r>
      <w:r w:rsidR="009552C5" w:rsidRPr="008C2AEF">
        <w:rPr>
          <w:rFonts w:ascii="Verdana" w:hAnsi="Verdana" w:cs="Times New Roman"/>
          <w:sz w:val="18"/>
          <w:szCs w:val="18"/>
        </w:rPr>
        <w:t xml:space="preserve">to correct </w:t>
      </w:r>
      <w:r w:rsidRPr="008C2AEF">
        <w:rPr>
          <w:rFonts w:ascii="Verdana" w:hAnsi="Verdana" w:cs="Times New Roman"/>
          <w:sz w:val="18"/>
          <w:szCs w:val="18"/>
        </w:rPr>
        <w:t xml:space="preserve">for </w:t>
      </w:r>
      <w:r w:rsidR="009552C5" w:rsidRPr="008C2AEF">
        <w:rPr>
          <w:rFonts w:ascii="Verdana" w:hAnsi="Verdana" w:cs="Times New Roman"/>
          <w:sz w:val="18"/>
          <w:szCs w:val="18"/>
        </w:rPr>
        <w:t>inappropriate</w:t>
      </w:r>
      <w:r w:rsidRPr="008C2AEF">
        <w:rPr>
          <w:rFonts w:ascii="Verdana" w:hAnsi="Verdana" w:cs="Times New Roman"/>
          <w:sz w:val="18"/>
          <w:szCs w:val="18"/>
        </w:rPr>
        <w:t xml:space="preserve"> behavior that </w:t>
      </w:r>
      <w:r w:rsidR="00305140" w:rsidRPr="008C2AEF">
        <w:rPr>
          <w:rFonts w:ascii="Verdana" w:hAnsi="Verdana" w:cs="Times New Roman"/>
          <w:sz w:val="18"/>
          <w:szCs w:val="18"/>
        </w:rPr>
        <w:t xml:space="preserve">does </w:t>
      </w:r>
      <w:r w:rsidRPr="008C2AEF">
        <w:rPr>
          <w:rFonts w:ascii="Verdana" w:hAnsi="Verdana" w:cs="Times New Roman"/>
          <w:sz w:val="18"/>
          <w:szCs w:val="18"/>
        </w:rPr>
        <w:t xml:space="preserve">not rise to the </w:t>
      </w:r>
      <w:r w:rsidRPr="008C2AEF">
        <w:rPr>
          <w:rFonts w:ascii="Verdana" w:hAnsi="Verdana" w:cs="Times New Roman"/>
          <w:sz w:val="18"/>
          <w:szCs w:val="18"/>
        </w:rPr>
        <w:lastRenderedPageBreak/>
        <w:t>level of a violation.</w:t>
      </w:r>
      <w:r w:rsidRPr="008C2AEF">
        <w:rPr>
          <w:rFonts w:ascii="Verdana" w:hAnsi="Verdana" w:cs="Times New Roman"/>
          <w:sz w:val="18"/>
          <w:szCs w:val="18"/>
        </w:rPr>
        <w:br/>
      </w:r>
    </w:p>
    <w:p w14:paraId="7F03DE5D" w14:textId="55B52ACA" w:rsidR="00A86D0D" w:rsidRPr="008C2AEF" w:rsidRDefault="003B528C" w:rsidP="00280DDD">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The </w:t>
      </w:r>
      <w:r w:rsidR="00195F9A" w:rsidRPr="008C2AEF">
        <w:rPr>
          <w:rFonts w:ascii="Verdana" w:hAnsi="Verdana" w:cs="Times New Roman"/>
          <w:sz w:val="18"/>
          <w:szCs w:val="18"/>
        </w:rPr>
        <w:t xml:space="preserve">Complainant may request the </w:t>
      </w:r>
      <w:r w:rsidR="009552C5" w:rsidRPr="008C2AEF">
        <w:rPr>
          <w:rFonts w:ascii="Verdana" w:hAnsi="Verdana" w:cs="Times New Roman"/>
          <w:sz w:val="18"/>
          <w:szCs w:val="18"/>
        </w:rPr>
        <w:t xml:space="preserve">Chancellor </w:t>
      </w:r>
      <w:r w:rsidR="00C75305" w:rsidRPr="008C2AEF">
        <w:rPr>
          <w:rFonts w:ascii="Verdana" w:hAnsi="Verdana" w:cs="Times New Roman"/>
          <w:sz w:val="18"/>
          <w:szCs w:val="18"/>
        </w:rPr>
        <w:t xml:space="preserve">or Chancellor’s Designee </w:t>
      </w:r>
      <w:r w:rsidR="00077F76" w:rsidRPr="008C2AEF">
        <w:rPr>
          <w:rFonts w:ascii="Verdana" w:hAnsi="Verdana" w:cs="Times New Roman"/>
          <w:sz w:val="18"/>
          <w:szCs w:val="18"/>
        </w:rPr>
        <w:t>to reconsider the summary determination</w:t>
      </w:r>
      <w:r w:rsidR="00A86D0D" w:rsidRPr="008C2AEF">
        <w:rPr>
          <w:rFonts w:ascii="Verdana" w:hAnsi="Verdana" w:cs="Times New Roman"/>
          <w:sz w:val="18"/>
          <w:szCs w:val="18"/>
        </w:rPr>
        <w:t xml:space="preserve"> ending the process</w:t>
      </w:r>
      <w:r w:rsidR="00077F76" w:rsidRPr="008C2AEF">
        <w:rPr>
          <w:rFonts w:ascii="Verdana" w:hAnsi="Verdana" w:cs="Times New Roman"/>
          <w:sz w:val="18"/>
          <w:szCs w:val="18"/>
        </w:rPr>
        <w:t xml:space="preserve">.  </w:t>
      </w:r>
      <w:r w:rsidR="00A86D0D" w:rsidRPr="008C2AEF">
        <w:rPr>
          <w:rFonts w:ascii="Verdana" w:hAnsi="Verdana" w:cs="Times New Roman"/>
          <w:sz w:val="18"/>
          <w:szCs w:val="18"/>
        </w:rPr>
        <w:t xml:space="preserve">If the Chancellor or Chancellor’s Designee decides a reasonable person could find the Accused responsible for violating the University’s Anti-Discrimination Policies, the Chancellor or Chancellor’s Designee will reverse the determination ending the process and direct the process to continue.  The Complaint will then be resolved through one of three processes:  Conflict Resolution, Administrative Resolution or Hearing Panel Resolution.  </w:t>
      </w:r>
      <w:r w:rsidR="00077F76" w:rsidRPr="008C2AEF">
        <w:rPr>
          <w:rFonts w:ascii="Verdana" w:hAnsi="Verdana" w:cs="Times New Roman"/>
          <w:sz w:val="18"/>
          <w:szCs w:val="18"/>
        </w:rPr>
        <w:t xml:space="preserve">This </w:t>
      </w:r>
      <w:r w:rsidR="001A27C4">
        <w:rPr>
          <w:rFonts w:ascii="Verdana" w:hAnsi="Verdana" w:cs="Times New Roman"/>
          <w:sz w:val="18"/>
          <w:szCs w:val="18"/>
        </w:rPr>
        <w:t>determination</w:t>
      </w:r>
      <w:r w:rsidR="00077F76" w:rsidRPr="008C2AEF">
        <w:rPr>
          <w:rFonts w:ascii="Verdana" w:hAnsi="Verdana" w:cs="Times New Roman"/>
          <w:sz w:val="18"/>
          <w:szCs w:val="18"/>
        </w:rPr>
        <w:t xml:space="preserve"> </w:t>
      </w:r>
      <w:r w:rsidR="001A27C4">
        <w:rPr>
          <w:rFonts w:ascii="Verdana" w:hAnsi="Verdana" w:cs="Times New Roman"/>
          <w:sz w:val="18"/>
          <w:szCs w:val="18"/>
        </w:rPr>
        <w:t xml:space="preserve">to continue the process </w:t>
      </w:r>
      <w:r w:rsidR="00077F76" w:rsidRPr="008C2AEF">
        <w:rPr>
          <w:rFonts w:ascii="Verdana" w:hAnsi="Verdana" w:cs="Times New Roman"/>
          <w:sz w:val="18"/>
          <w:szCs w:val="18"/>
        </w:rPr>
        <w:t xml:space="preserve">lies in the sole discretion of the </w:t>
      </w:r>
      <w:r w:rsidR="009552C5" w:rsidRPr="008C2AEF">
        <w:rPr>
          <w:rFonts w:ascii="Verdana" w:hAnsi="Verdana" w:cs="Times New Roman"/>
          <w:sz w:val="18"/>
          <w:szCs w:val="18"/>
        </w:rPr>
        <w:t>Chancellor</w:t>
      </w:r>
      <w:r w:rsidR="00077F76" w:rsidRPr="008C2AEF">
        <w:rPr>
          <w:rFonts w:ascii="Verdana" w:hAnsi="Verdana" w:cs="Times New Roman"/>
          <w:sz w:val="18"/>
          <w:szCs w:val="18"/>
        </w:rPr>
        <w:t xml:space="preserve"> </w:t>
      </w:r>
      <w:r w:rsidR="00C75305" w:rsidRPr="008C2AEF">
        <w:rPr>
          <w:rFonts w:ascii="Verdana" w:hAnsi="Verdana" w:cs="Times New Roman"/>
          <w:sz w:val="18"/>
          <w:szCs w:val="18"/>
        </w:rPr>
        <w:t xml:space="preserve">or Chancellor’s Designee </w:t>
      </w:r>
      <w:r w:rsidR="00077F76" w:rsidRPr="008C2AEF">
        <w:rPr>
          <w:rFonts w:ascii="Verdana" w:hAnsi="Verdana" w:cs="Times New Roman"/>
          <w:sz w:val="18"/>
          <w:szCs w:val="18"/>
        </w:rPr>
        <w:t>and such de</w:t>
      </w:r>
      <w:r w:rsidR="001A27C4">
        <w:rPr>
          <w:rFonts w:ascii="Verdana" w:hAnsi="Verdana" w:cs="Times New Roman"/>
          <w:sz w:val="18"/>
          <w:szCs w:val="18"/>
        </w:rPr>
        <w:t>termination</w:t>
      </w:r>
      <w:r w:rsidR="00A86D0D" w:rsidRPr="008C2AEF">
        <w:rPr>
          <w:rFonts w:ascii="Verdana" w:hAnsi="Verdana" w:cs="Times New Roman"/>
          <w:sz w:val="18"/>
          <w:szCs w:val="18"/>
        </w:rPr>
        <w:t xml:space="preserve"> is</w:t>
      </w:r>
      <w:r w:rsidR="00077F76" w:rsidRPr="008C2AEF">
        <w:rPr>
          <w:rFonts w:ascii="Verdana" w:hAnsi="Verdana" w:cs="Times New Roman"/>
          <w:sz w:val="18"/>
          <w:szCs w:val="18"/>
        </w:rPr>
        <w:t xml:space="preserve"> </w:t>
      </w:r>
      <w:r w:rsidR="008B384C" w:rsidRPr="008C2AEF">
        <w:rPr>
          <w:rFonts w:ascii="Verdana" w:hAnsi="Verdana" w:cs="Times New Roman"/>
          <w:sz w:val="18"/>
          <w:szCs w:val="18"/>
        </w:rPr>
        <w:t>final.  Further appeals or grievances are not permitted.</w:t>
      </w:r>
      <w:r w:rsidR="00A86D0D" w:rsidRPr="008C2AEF">
        <w:rPr>
          <w:rFonts w:ascii="Verdana" w:hAnsi="Verdana" w:cs="Times New Roman"/>
          <w:sz w:val="18"/>
          <w:szCs w:val="18"/>
        </w:rPr>
        <w:t xml:space="preserve">  </w:t>
      </w:r>
    </w:p>
    <w:p w14:paraId="27D29A59" w14:textId="77777777" w:rsidR="00A86D0D" w:rsidRPr="008C2AEF" w:rsidRDefault="00A86D0D" w:rsidP="00280DDD">
      <w:pPr>
        <w:spacing w:after="0" w:line="240" w:lineRule="auto"/>
        <w:ind w:left="720"/>
        <w:rPr>
          <w:rFonts w:ascii="Verdana" w:hAnsi="Verdana" w:cs="Times New Roman"/>
          <w:sz w:val="18"/>
          <w:szCs w:val="18"/>
        </w:rPr>
      </w:pPr>
    </w:p>
    <w:p w14:paraId="2B80FA13" w14:textId="5602E118" w:rsidR="00195F9A" w:rsidRPr="008C2AEF" w:rsidRDefault="00A86D0D" w:rsidP="00280DDD">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If the Chancellor or Chancellor’s Designee </w:t>
      </w:r>
      <w:r w:rsidR="0029278A" w:rsidRPr="008C2AEF">
        <w:rPr>
          <w:rFonts w:ascii="Verdana" w:hAnsi="Verdana" w:cs="Times New Roman"/>
          <w:sz w:val="18"/>
          <w:szCs w:val="18"/>
        </w:rPr>
        <w:t xml:space="preserve">agrees with the summary determination ending the process by the Provost or Provost’s Designee and </w:t>
      </w:r>
      <w:r w:rsidRPr="008C2AEF">
        <w:rPr>
          <w:rFonts w:ascii="Verdana" w:hAnsi="Verdana" w:cs="Times New Roman"/>
          <w:sz w:val="18"/>
          <w:szCs w:val="18"/>
        </w:rPr>
        <w:t>that no reasonable person could find the Accused responsible for violating the University’s Anti-Discrimination Policies, then</w:t>
      </w:r>
      <w:r w:rsidR="0029278A" w:rsidRPr="008C2AEF">
        <w:rPr>
          <w:rFonts w:ascii="Verdana" w:hAnsi="Verdana" w:cs="Times New Roman"/>
          <w:sz w:val="18"/>
          <w:szCs w:val="18"/>
        </w:rPr>
        <w:t xml:space="preserve"> t</w:t>
      </w:r>
      <w:r w:rsidRPr="008C2AEF">
        <w:rPr>
          <w:rFonts w:ascii="Verdana" w:hAnsi="Verdana" w:cs="Times New Roman"/>
          <w:sz w:val="18"/>
          <w:szCs w:val="18"/>
        </w:rPr>
        <w:t>h</w:t>
      </w:r>
      <w:r w:rsidR="0029278A" w:rsidRPr="008C2AEF">
        <w:rPr>
          <w:rFonts w:ascii="Verdana" w:hAnsi="Verdana" w:cs="Times New Roman"/>
          <w:sz w:val="18"/>
          <w:szCs w:val="18"/>
        </w:rPr>
        <w:t>e</w:t>
      </w:r>
      <w:r w:rsidRPr="008C2AEF">
        <w:rPr>
          <w:rFonts w:ascii="Verdana" w:hAnsi="Verdana" w:cs="Times New Roman"/>
          <w:sz w:val="18"/>
          <w:szCs w:val="18"/>
        </w:rPr>
        <w:t xml:space="preserve"> process will end </w:t>
      </w:r>
      <w:r w:rsidR="0029278A" w:rsidRPr="008C2AEF">
        <w:rPr>
          <w:rFonts w:ascii="Verdana" w:hAnsi="Verdana" w:cs="Times New Roman"/>
          <w:sz w:val="18"/>
          <w:szCs w:val="18"/>
        </w:rPr>
        <w:t>and the Complainant and the Accused will be sent written notification of the determination.  This de</w:t>
      </w:r>
      <w:r w:rsidR="001A27C4">
        <w:rPr>
          <w:rFonts w:ascii="Verdana" w:hAnsi="Verdana" w:cs="Times New Roman"/>
          <w:sz w:val="18"/>
          <w:szCs w:val="18"/>
        </w:rPr>
        <w:t>termination to end the process</w:t>
      </w:r>
      <w:r w:rsidR="0029278A" w:rsidRPr="008C2AEF">
        <w:rPr>
          <w:rFonts w:ascii="Verdana" w:hAnsi="Verdana" w:cs="Times New Roman"/>
          <w:sz w:val="18"/>
          <w:szCs w:val="18"/>
        </w:rPr>
        <w:t xml:space="preserve"> lies in the sole discretion of Chancellor or Chancel</w:t>
      </w:r>
      <w:r w:rsidR="001A27C4">
        <w:rPr>
          <w:rFonts w:ascii="Verdana" w:hAnsi="Verdana" w:cs="Times New Roman"/>
          <w:sz w:val="18"/>
          <w:szCs w:val="18"/>
        </w:rPr>
        <w:t>lor’s Designee and such determination</w:t>
      </w:r>
      <w:r w:rsidR="0029278A" w:rsidRPr="008C2AEF">
        <w:rPr>
          <w:rFonts w:ascii="Verdana" w:hAnsi="Verdana" w:cs="Times New Roman"/>
          <w:sz w:val="18"/>
          <w:szCs w:val="18"/>
        </w:rPr>
        <w:t xml:space="preserve"> is final</w:t>
      </w:r>
      <w:r w:rsidR="008B384C" w:rsidRPr="008C2AEF">
        <w:rPr>
          <w:rFonts w:ascii="Verdana" w:hAnsi="Verdana" w:cs="Times New Roman"/>
          <w:sz w:val="18"/>
          <w:szCs w:val="18"/>
        </w:rPr>
        <w:t>.  F</w:t>
      </w:r>
      <w:r w:rsidR="0029278A" w:rsidRPr="008C2AEF">
        <w:rPr>
          <w:rFonts w:ascii="Verdana" w:hAnsi="Verdana" w:cs="Times New Roman"/>
          <w:sz w:val="18"/>
          <w:szCs w:val="18"/>
        </w:rPr>
        <w:t>urther appeals or grievances are not permitted.</w:t>
      </w:r>
      <w:r w:rsidRPr="008C2AEF">
        <w:rPr>
          <w:rFonts w:ascii="Verdana" w:hAnsi="Verdana" w:cs="Times New Roman"/>
          <w:sz w:val="18"/>
          <w:szCs w:val="18"/>
        </w:rPr>
        <w:t xml:space="preserve"> </w:t>
      </w:r>
      <w:r w:rsidR="00077F76" w:rsidRPr="008C2AEF">
        <w:rPr>
          <w:rFonts w:ascii="Verdana" w:hAnsi="Verdana" w:cs="Times New Roman"/>
          <w:sz w:val="18"/>
          <w:szCs w:val="18"/>
        </w:rPr>
        <w:t xml:space="preserve"> </w:t>
      </w:r>
      <w:r w:rsidR="00195F9A" w:rsidRPr="008C2AEF">
        <w:rPr>
          <w:rFonts w:ascii="Verdana" w:hAnsi="Verdana" w:cs="Times New Roman"/>
          <w:sz w:val="18"/>
          <w:szCs w:val="18"/>
        </w:rPr>
        <w:t xml:space="preserve"> </w:t>
      </w:r>
    </w:p>
    <w:p w14:paraId="0E066CFE" w14:textId="77777777" w:rsidR="00195F9A" w:rsidRPr="008C2AEF" w:rsidRDefault="00195F9A" w:rsidP="00136BD0">
      <w:pPr>
        <w:spacing w:after="0" w:line="240" w:lineRule="auto"/>
        <w:ind w:firstLine="720"/>
        <w:rPr>
          <w:rFonts w:ascii="Verdana" w:hAnsi="Verdana" w:cs="Times New Roman"/>
          <w:sz w:val="18"/>
          <w:szCs w:val="18"/>
        </w:rPr>
      </w:pPr>
    </w:p>
    <w:p w14:paraId="5B83ECB6" w14:textId="77777777" w:rsidR="00280DDD" w:rsidRPr="008C2AEF" w:rsidRDefault="00280DDD" w:rsidP="00280DDD">
      <w:pPr>
        <w:spacing w:after="0" w:line="240" w:lineRule="auto"/>
        <w:ind w:left="720"/>
        <w:rPr>
          <w:rFonts w:ascii="Verdana" w:hAnsi="Verdana" w:cs="Times New Roman"/>
          <w:sz w:val="18"/>
          <w:szCs w:val="18"/>
        </w:rPr>
      </w:pPr>
    </w:p>
    <w:p w14:paraId="6F1CF308" w14:textId="77777777" w:rsidR="00280DDD" w:rsidRPr="008C2AEF" w:rsidRDefault="002211B9" w:rsidP="00280DDD">
      <w:pPr>
        <w:spacing w:after="0" w:line="240" w:lineRule="auto"/>
        <w:rPr>
          <w:rFonts w:ascii="Verdana" w:hAnsi="Verdana" w:cs="Times New Roman"/>
          <w:b/>
          <w:sz w:val="18"/>
          <w:szCs w:val="18"/>
        </w:rPr>
      </w:pPr>
      <w:r w:rsidRPr="008C2AEF">
        <w:rPr>
          <w:rFonts w:ascii="Verdana" w:hAnsi="Verdana" w:cs="Times New Roman"/>
          <w:b/>
          <w:sz w:val="18"/>
          <w:szCs w:val="18"/>
        </w:rPr>
        <w:t>L</w:t>
      </w:r>
      <w:r w:rsidR="00280DDD" w:rsidRPr="008C2AEF">
        <w:rPr>
          <w:rFonts w:ascii="Verdana" w:hAnsi="Verdana" w:cs="Times New Roman"/>
          <w:b/>
          <w:sz w:val="18"/>
          <w:szCs w:val="18"/>
        </w:rPr>
        <w:t>.</w:t>
      </w:r>
      <w:r w:rsidR="00280DDD" w:rsidRPr="008C2AEF">
        <w:rPr>
          <w:rFonts w:ascii="Verdana" w:hAnsi="Verdana" w:cs="Times New Roman"/>
          <w:b/>
          <w:sz w:val="18"/>
          <w:szCs w:val="18"/>
        </w:rPr>
        <w:tab/>
      </w:r>
      <w:r w:rsidR="006B0A4D" w:rsidRPr="008C2AEF">
        <w:rPr>
          <w:rFonts w:ascii="Verdana" w:hAnsi="Verdana" w:cs="Times New Roman"/>
          <w:b/>
          <w:sz w:val="18"/>
          <w:szCs w:val="18"/>
        </w:rPr>
        <w:t>Conflict Resolution</w:t>
      </w:r>
      <w:r w:rsidR="001B3352" w:rsidRPr="008C2AEF">
        <w:rPr>
          <w:rFonts w:ascii="Verdana" w:hAnsi="Verdana" w:cs="Times New Roman"/>
          <w:b/>
          <w:sz w:val="18"/>
          <w:szCs w:val="18"/>
        </w:rPr>
        <w:t xml:space="preserve">  </w:t>
      </w:r>
    </w:p>
    <w:p w14:paraId="44A46FD8" w14:textId="681DFF8B" w:rsidR="009B26E8" w:rsidRPr="008C2AEF" w:rsidRDefault="001B3352" w:rsidP="00280DDD">
      <w:pPr>
        <w:spacing w:after="0" w:line="240" w:lineRule="auto"/>
        <w:ind w:left="720"/>
        <w:rPr>
          <w:rFonts w:ascii="Verdana" w:hAnsi="Verdana" w:cs="Times New Roman"/>
          <w:color w:val="000000"/>
          <w:sz w:val="18"/>
          <w:szCs w:val="18"/>
          <w:lang w:val="en"/>
        </w:rPr>
      </w:pPr>
      <w:r w:rsidRPr="008C2AEF">
        <w:rPr>
          <w:rFonts w:ascii="Verdana" w:hAnsi="Verdana" w:cs="Times New Roman"/>
          <w:color w:val="000000"/>
          <w:sz w:val="18"/>
          <w:szCs w:val="18"/>
          <w:lang w:val="en"/>
        </w:rPr>
        <w:t xml:space="preserve">The </w:t>
      </w:r>
      <w:r w:rsidR="00DA0F37" w:rsidRPr="008C2AEF">
        <w:rPr>
          <w:rFonts w:ascii="Verdana" w:hAnsi="Verdana" w:cs="Times New Roman"/>
          <w:color w:val="000000"/>
          <w:sz w:val="18"/>
          <w:szCs w:val="18"/>
          <w:lang w:val="en"/>
        </w:rPr>
        <w:t>Investigator(s)</w:t>
      </w:r>
      <w:r w:rsidRPr="008C2AEF">
        <w:rPr>
          <w:rFonts w:ascii="Verdana" w:hAnsi="Verdana" w:cs="Times New Roman"/>
          <w:color w:val="000000"/>
          <w:sz w:val="18"/>
          <w:szCs w:val="18"/>
          <w:lang w:val="en"/>
        </w:rPr>
        <w:t xml:space="preserve"> will determine if </w:t>
      </w:r>
      <w:r w:rsidR="00537C43" w:rsidRPr="008C2AEF">
        <w:rPr>
          <w:rFonts w:ascii="Verdana" w:hAnsi="Verdana" w:cs="Times New Roman"/>
          <w:color w:val="000000"/>
          <w:sz w:val="18"/>
          <w:szCs w:val="18"/>
          <w:lang w:val="en"/>
        </w:rPr>
        <w:t>C</w:t>
      </w:r>
      <w:r w:rsidRPr="008C2AEF">
        <w:rPr>
          <w:rFonts w:ascii="Verdana" w:hAnsi="Verdana" w:cs="Times New Roman"/>
          <w:color w:val="000000"/>
          <w:sz w:val="18"/>
          <w:szCs w:val="18"/>
          <w:lang w:val="en"/>
        </w:rPr>
        <w:t xml:space="preserve">onflict </w:t>
      </w:r>
      <w:r w:rsidR="00537C43" w:rsidRPr="008C2AEF">
        <w:rPr>
          <w:rFonts w:ascii="Verdana" w:hAnsi="Verdana" w:cs="Times New Roman"/>
          <w:color w:val="000000"/>
          <w:sz w:val="18"/>
          <w:szCs w:val="18"/>
          <w:lang w:val="en"/>
        </w:rPr>
        <w:t>R</w:t>
      </w:r>
      <w:r w:rsidRPr="008C2AEF">
        <w:rPr>
          <w:rFonts w:ascii="Verdana" w:hAnsi="Verdana" w:cs="Times New Roman"/>
          <w:color w:val="000000"/>
          <w:sz w:val="18"/>
          <w:szCs w:val="18"/>
          <w:lang w:val="en"/>
        </w:rPr>
        <w:t xml:space="preserve">esolution is appropriate, based on the willingness of the </w:t>
      </w:r>
      <w:r w:rsidR="002B6F03" w:rsidRPr="008C2AEF">
        <w:rPr>
          <w:rFonts w:ascii="Verdana" w:hAnsi="Verdana" w:cs="Times New Roman"/>
          <w:color w:val="000000"/>
          <w:sz w:val="18"/>
          <w:szCs w:val="18"/>
          <w:lang w:val="en"/>
        </w:rPr>
        <w:t>Parties</w:t>
      </w:r>
      <w:r w:rsidRPr="008C2AEF">
        <w:rPr>
          <w:rFonts w:ascii="Verdana" w:hAnsi="Verdana" w:cs="Times New Roman"/>
          <w:color w:val="000000"/>
          <w:sz w:val="18"/>
          <w:szCs w:val="18"/>
          <w:lang w:val="en"/>
        </w:rPr>
        <w:t xml:space="preserve">, the nature of the conduct at issue and the susceptibility of the conduct to </w:t>
      </w:r>
      <w:r w:rsidR="00537C43" w:rsidRPr="008C2AEF">
        <w:rPr>
          <w:rFonts w:ascii="Verdana" w:hAnsi="Verdana" w:cs="Times New Roman"/>
          <w:color w:val="000000"/>
          <w:sz w:val="18"/>
          <w:szCs w:val="18"/>
          <w:lang w:val="en"/>
        </w:rPr>
        <w:t>C</w:t>
      </w:r>
      <w:r w:rsidRPr="008C2AEF">
        <w:rPr>
          <w:rFonts w:ascii="Verdana" w:hAnsi="Verdana" w:cs="Times New Roman"/>
          <w:color w:val="000000"/>
          <w:sz w:val="18"/>
          <w:szCs w:val="18"/>
          <w:lang w:val="en"/>
        </w:rPr>
        <w:t xml:space="preserve">onflict </w:t>
      </w:r>
      <w:r w:rsidR="00537C43" w:rsidRPr="008C2AEF">
        <w:rPr>
          <w:rFonts w:ascii="Verdana" w:hAnsi="Verdana" w:cs="Times New Roman"/>
          <w:color w:val="000000"/>
          <w:sz w:val="18"/>
          <w:szCs w:val="18"/>
          <w:lang w:val="en"/>
        </w:rPr>
        <w:t>R</w:t>
      </w:r>
      <w:r w:rsidRPr="008C2AEF">
        <w:rPr>
          <w:rFonts w:ascii="Verdana" w:hAnsi="Verdana" w:cs="Times New Roman"/>
          <w:color w:val="000000"/>
          <w:sz w:val="18"/>
          <w:szCs w:val="18"/>
          <w:lang w:val="en"/>
        </w:rPr>
        <w:t>esolution.</w:t>
      </w:r>
      <w:r w:rsidR="009B26E8" w:rsidRPr="008C2AEF">
        <w:rPr>
          <w:rFonts w:ascii="Verdana" w:hAnsi="Verdana" w:cs="Times New Roman"/>
          <w:color w:val="000000"/>
          <w:sz w:val="18"/>
          <w:szCs w:val="18"/>
          <w:lang w:val="en"/>
        </w:rPr>
        <w:t xml:space="preserve">  </w:t>
      </w:r>
      <w:r w:rsidRPr="008C2AEF">
        <w:rPr>
          <w:rFonts w:ascii="Verdana" w:hAnsi="Verdana" w:cs="Times New Roman"/>
          <w:color w:val="000000"/>
          <w:sz w:val="18"/>
          <w:szCs w:val="18"/>
          <w:lang w:val="en"/>
        </w:rPr>
        <w:t xml:space="preserve">Conflict </w:t>
      </w:r>
      <w:r w:rsidR="00537C43" w:rsidRPr="008C2AEF">
        <w:rPr>
          <w:rFonts w:ascii="Verdana" w:hAnsi="Verdana" w:cs="Times New Roman"/>
          <w:color w:val="000000"/>
          <w:sz w:val="18"/>
          <w:szCs w:val="18"/>
          <w:lang w:val="en"/>
        </w:rPr>
        <w:t>R</w:t>
      </w:r>
      <w:r w:rsidRPr="008C2AEF">
        <w:rPr>
          <w:rFonts w:ascii="Verdana" w:hAnsi="Verdana" w:cs="Times New Roman"/>
          <w:color w:val="000000"/>
          <w:sz w:val="18"/>
          <w:szCs w:val="18"/>
          <w:lang w:val="en"/>
        </w:rPr>
        <w:t xml:space="preserve">esolution is often used for less serious, yet inappropriate, behaviors and is encouraged as an alternative to the </w:t>
      </w:r>
      <w:r w:rsidR="009B26E8" w:rsidRPr="008C2AEF">
        <w:rPr>
          <w:rFonts w:ascii="Verdana" w:hAnsi="Verdana" w:cs="Times New Roman"/>
          <w:color w:val="000000"/>
          <w:sz w:val="18"/>
          <w:szCs w:val="18"/>
          <w:lang w:val="en"/>
        </w:rPr>
        <w:t xml:space="preserve">Administrative and Hearing Panel </w:t>
      </w:r>
      <w:r w:rsidR="00280DDD" w:rsidRPr="008C2AEF">
        <w:rPr>
          <w:rFonts w:ascii="Verdana" w:hAnsi="Verdana" w:cs="Times New Roman"/>
          <w:color w:val="000000"/>
          <w:sz w:val="18"/>
          <w:szCs w:val="18"/>
          <w:lang w:val="en"/>
        </w:rPr>
        <w:t xml:space="preserve">Resolution </w:t>
      </w:r>
      <w:r w:rsidR="009B26E8" w:rsidRPr="008C2AEF">
        <w:rPr>
          <w:rFonts w:ascii="Verdana" w:hAnsi="Verdana" w:cs="Times New Roman"/>
          <w:color w:val="000000"/>
          <w:sz w:val="18"/>
          <w:szCs w:val="18"/>
          <w:lang w:val="en"/>
        </w:rPr>
        <w:t>p</w:t>
      </w:r>
      <w:r w:rsidRPr="008C2AEF">
        <w:rPr>
          <w:rFonts w:ascii="Verdana" w:hAnsi="Verdana" w:cs="Times New Roman"/>
          <w:color w:val="000000"/>
          <w:sz w:val="18"/>
          <w:szCs w:val="18"/>
          <w:lang w:val="en"/>
        </w:rPr>
        <w:t>rocesses to resolve conflicts.</w:t>
      </w:r>
      <w:r w:rsidR="009B26E8" w:rsidRPr="008C2AEF">
        <w:rPr>
          <w:rFonts w:ascii="Verdana" w:hAnsi="Verdana" w:cs="Times New Roman"/>
          <w:color w:val="000000"/>
          <w:sz w:val="18"/>
          <w:szCs w:val="18"/>
          <w:lang w:val="en"/>
        </w:rPr>
        <w:t xml:space="preserve">  </w:t>
      </w:r>
      <w:r w:rsidRPr="008C2AEF">
        <w:rPr>
          <w:rFonts w:ascii="Verdana" w:hAnsi="Verdana" w:cs="Times New Roman"/>
          <w:color w:val="000000"/>
          <w:sz w:val="18"/>
          <w:szCs w:val="18"/>
          <w:lang w:val="en"/>
        </w:rPr>
        <w:t>Mediation is never utilized in cases involving allegations of nonconsensual sexual intercourse or nonconsensual sexual contact.</w:t>
      </w:r>
      <w:r w:rsidR="009B26E8" w:rsidRPr="008C2AEF">
        <w:rPr>
          <w:rFonts w:ascii="Verdana" w:hAnsi="Verdana" w:cs="Times New Roman"/>
          <w:color w:val="000000"/>
          <w:sz w:val="18"/>
          <w:szCs w:val="18"/>
          <w:lang w:val="en"/>
        </w:rPr>
        <w:t xml:space="preserve">  It is not necessary to pursue </w:t>
      </w:r>
      <w:r w:rsidR="00537C43" w:rsidRPr="008C2AEF">
        <w:rPr>
          <w:rFonts w:ascii="Verdana" w:hAnsi="Verdana" w:cs="Times New Roman"/>
          <w:color w:val="000000"/>
          <w:sz w:val="18"/>
          <w:szCs w:val="18"/>
          <w:lang w:val="en"/>
        </w:rPr>
        <w:t>C</w:t>
      </w:r>
      <w:r w:rsidR="009B26E8" w:rsidRPr="008C2AEF">
        <w:rPr>
          <w:rFonts w:ascii="Verdana" w:hAnsi="Verdana" w:cs="Times New Roman"/>
          <w:color w:val="000000"/>
          <w:sz w:val="18"/>
          <w:szCs w:val="18"/>
          <w:lang w:val="en"/>
        </w:rPr>
        <w:t xml:space="preserve">onflict </w:t>
      </w:r>
      <w:r w:rsidR="00537C43" w:rsidRPr="008C2AEF">
        <w:rPr>
          <w:rFonts w:ascii="Verdana" w:hAnsi="Verdana" w:cs="Times New Roman"/>
          <w:color w:val="000000"/>
          <w:sz w:val="18"/>
          <w:szCs w:val="18"/>
          <w:lang w:val="en"/>
        </w:rPr>
        <w:t>R</w:t>
      </w:r>
      <w:r w:rsidR="009B26E8" w:rsidRPr="008C2AEF">
        <w:rPr>
          <w:rFonts w:ascii="Verdana" w:hAnsi="Verdana" w:cs="Times New Roman"/>
          <w:color w:val="000000"/>
          <w:sz w:val="18"/>
          <w:szCs w:val="18"/>
          <w:lang w:val="en"/>
        </w:rPr>
        <w:t>esolution prior to pursuing either the Administrative or Hearing Panel Resolution Process and either party can stop th</w:t>
      </w:r>
      <w:r w:rsidR="00F00E86" w:rsidRPr="008C2AEF">
        <w:rPr>
          <w:rFonts w:ascii="Verdana" w:hAnsi="Verdana" w:cs="Times New Roman"/>
          <w:color w:val="000000"/>
          <w:sz w:val="18"/>
          <w:szCs w:val="18"/>
          <w:lang w:val="en"/>
        </w:rPr>
        <w:t>e</w:t>
      </w:r>
      <w:r w:rsidR="009B26E8" w:rsidRPr="008C2AEF">
        <w:rPr>
          <w:rFonts w:ascii="Verdana" w:hAnsi="Verdana" w:cs="Times New Roman"/>
          <w:color w:val="000000"/>
          <w:sz w:val="18"/>
          <w:szCs w:val="18"/>
          <w:lang w:val="en"/>
        </w:rPr>
        <w:t xml:space="preserve"> </w:t>
      </w:r>
      <w:r w:rsidR="00537C43" w:rsidRPr="008C2AEF">
        <w:rPr>
          <w:rFonts w:ascii="Verdana" w:hAnsi="Verdana" w:cs="Times New Roman"/>
          <w:color w:val="000000"/>
          <w:sz w:val="18"/>
          <w:szCs w:val="18"/>
          <w:lang w:val="en"/>
        </w:rPr>
        <w:t>C</w:t>
      </w:r>
      <w:r w:rsidR="009B26E8" w:rsidRPr="008C2AEF">
        <w:rPr>
          <w:rFonts w:ascii="Verdana" w:hAnsi="Verdana" w:cs="Times New Roman"/>
          <w:color w:val="000000"/>
          <w:sz w:val="18"/>
          <w:szCs w:val="18"/>
          <w:lang w:val="en"/>
        </w:rPr>
        <w:t xml:space="preserve">onflict </w:t>
      </w:r>
      <w:r w:rsidR="00537C43" w:rsidRPr="008C2AEF">
        <w:rPr>
          <w:rFonts w:ascii="Verdana" w:hAnsi="Verdana" w:cs="Times New Roman"/>
          <w:color w:val="000000"/>
          <w:sz w:val="18"/>
          <w:szCs w:val="18"/>
          <w:lang w:val="en"/>
        </w:rPr>
        <w:t>R</w:t>
      </w:r>
      <w:r w:rsidR="009B26E8" w:rsidRPr="008C2AEF">
        <w:rPr>
          <w:rFonts w:ascii="Verdana" w:hAnsi="Verdana" w:cs="Times New Roman"/>
          <w:color w:val="000000"/>
          <w:sz w:val="18"/>
          <w:szCs w:val="18"/>
          <w:lang w:val="en"/>
        </w:rPr>
        <w:t xml:space="preserve">esolution process at any time and request either the Administrative or Hearing Panel Resolution Process.  </w:t>
      </w:r>
      <w:r w:rsidRPr="008C2AEF">
        <w:rPr>
          <w:rFonts w:ascii="Verdana" w:hAnsi="Verdana" w:cs="Times New Roman"/>
          <w:color w:val="000000"/>
          <w:sz w:val="18"/>
          <w:szCs w:val="18"/>
          <w:lang w:val="en"/>
        </w:rPr>
        <w:t xml:space="preserve">In a </w:t>
      </w:r>
      <w:r w:rsidR="00537C43" w:rsidRPr="008C2AEF">
        <w:rPr>
          <w:rFonts w:ascii="Verdana" w:hAnsi="Verdana" w:cs="Times New Roman"/>
          <w:color w:val="000000"/>
          <w:sz w:val="18"/>
          <w:szCs w:val="18"/>
          <w:lang w:val="en"/>
        </w:rPr>
        <w:t>C</w:t>
      </w:r>
      <w:r w:rsidRPr="008C2AEF">
        <w:rPr>
          <w:rFonts w:ascii="Verdana" w:hAnsi="Verdana" w:cs="Times New Roman"/>
          <w:color w:val="000000"/>
          <w:sz w:val="18"/>
          <w:szCs w:val="18"/>
          <w:lang w:val="en"/>
        </w:rPr>
        <w:t xml:space="preserve">onflict </w:t>
      </w:r>
      <w:r w:rsidR="00537C43" w:rsidRPr="008C2AEF">
        <w:rPr>
          <w:rFonts w:ascii="Verdana" w:hAnsi="Verdana" w:cs="Times New Roman"/>
          <w:color w:val="000000"/>
          <w:sz w:val="18"/>
          <w:szCs w:val="18"/>
          <w:lang w:val="en"/>
        </w:rPr>
        <w:t>R</w:t>
      </w:r>
      <w:r w:rsidRPr="008C2AEF">
        <w:rPr>
          <w:rFonts w:ascii="Verdana" w:hAnsi="Verdana" w:cs="Times New Roman"/>
          <w:color w:val="000000"/>
          <w:sz w:val="18"/>
          <w:szCs w:val="18"/>
          <w:lang w:val="en"/>
        </w:rPr>
        <w:t xml:space="preserve">esolution meeting, </w:t>
      </w:r>
      <w:r w:rsidR="00601DFF" w:rsidRPr="008C2AEF">
        <w:rPr>
          <w:rFonts w:ascii="Verdana" w:hAnsi="Verdana" w:cs="Times New Roman"/>
          <w:color w:val="000000"/>
          <w:sz w:val="18"/>
          <w:szCs w:val="18"/>
          <w:lang w:val="en"/>
        </w:rPr>
        <w:t>a neutral</w:t>
      </w:r>
      <w:r w:rsidR="003B528C" w:rsidRPr="008C2AEF">
        <w:rPr>
          <w:rFonts w:ascii="Verdana" w:hAnsi="Verdana" w:cs="Times New Roman"/>
          <w:color w:val="000000"/>
          <w:sz w:val="18"/>
          <w:szCs w:val="18"/>
          <w:lang w:val="en"/>
        </w:rPr>
        <w:t>,</w:t>
      </w:r>
      <w:r w:rsidR="00601DFF" w:rsidRPr="008C2AEF">
        <w:rPr>
          <w:rFonts w:ascii="Verdana" w:hAnsi="Verdana" w:cs="Times New Roman"/>
          <w:color w:val="000000"/>
          <w:sz w:val="18"/>
          <w:szCs w:val="18"/>
          <w:lang w:val="en"/>
        </w:rPr>
        <w:t xml:space="preserve"> University-assigned </w:t>
      </w:r>
      <w:r w:rsidR="00D75BC4" w:rsidRPr="008C2AEF">
        <w:rPr>
          <w:rFonts w:ascii="Verdana" w:hAnsi="Verdana" w:cs="Times New Roman"/>
          <w:color w:val="000000"/>
          <w:sz w:val="18"/>
          <w:szCs w:val="18"/>
          <w:lang w:val="en"/>
        </w:rPr>
        <w:t>facilitator will foster</w:t>
      </w:r>
      <w:r w:rsidRPr="008C2AEF">
        <w:rPr>
          <w:rFonts w:ascii="Verdana" w:hAnsi="Verdana" w:cs="Times New Roman"/>
          <w:color w:val="000000"/>
          <w:sz w:val="18"/>
          <w:szCs w:val="18"/>
          <w:lang w:val="en"/>
        </w:rPr>
        <w:t xml:space="preserve"> a dialogue with the </w:t>
      </w:r>
      <w:r w:rsidR="002B6F03" w:rsidRPr="008C2AEF">
        <w:rPr>
          <w:rFonts w:ascii="Verdana" w:hAnsi="Verdana" w:cs="Times New Roman"/>
          <w:color w:val="000000"/>
          <w:sz w:val="18"/>
          <w:szCs w:val="18"/>
          <w:lang w:val="en"/>
        </w:rPr>
        <w:t>Parties</w:t>
      </w:r>
      <w:r w:rsidRPr="008C2AEF">
        <w:rPr>
          <w:rFonts w:ascii="Verdana" w:hAnsi="Verdana" w:cs="Times New Roman"/>
          <w:color w:val="000000"/>
          <w:sz w:val="18"/>
          <w:szCs w:val="18"/>
          <w:lang w:val="en"/>
        </w:rPr>
        <w:t xml:space="preserve"> to an effective resolution, if possible.</w:t>
      </w:r>
      <w:r w:rsidR="009B26E8" w:rsidRPr="008C2AEF">
        <w:rPr>
          <w:rFonts w:ascii="Verdana" w:hAnsi="Verdana" w:cs="Times New Roman"/>
          <w:color w:val="000000"/>
          <w:sz w:val="18"/>
          <w:szCs w:val="18"/>
          <w:lang w:val="en"/>
        </w:rPr>
        <w:t xml:space="preserve">  </w:t>
      </w:r>
      <w:r w:rsidRPr="008C2AEF">
        <w:rPr>
          <w:rFonts w:ascii="Verdana" w:hAnsi="Verdana" w:cs="Times New Roman"/>
          <w:color w:val="000000"/>
          <w:sz w:val="18"/>
          <w:szCs w:val="18"/>
          <w:lang w:val="en"/>
        </w:rPr>
        <w:t xml:space="preserve">The </w:t>
      </w:r>
      <w:r w:rsidR="009B26E8" w:rsidRPr="008C2AEF">
        <w:rPr>
          <w:rFonts w:ascii="Verdana" w:hAnsi="Verdana" w:cs="Times New Roman"/>
          <w:color w:val="000000"/>
          <w:sz w:val="18"/>
          <w:szCs w:val="18"/>
          <w:lang w:val="en"/>
        </w:rPr>
        <w:t xml:space="preserve">Provost or </w:t>
      </w:r>
      <w:r w:rsidR="00561E7A" w:rsidRPr="008C2AEF">
        <w:rPr>
          <w:rFonts w:ascii="Verdana" w:hAnsi="Verdana" w:cs="Times New Roman"/>
          <w:color w:val="000000"/>
          <w:sz w:val="18"/>
          <w:szCs w:val="18"/>
          <w:lang w:val="en"/>
        </w:rPr>
        <w:t>Provost</w:t>
      </w:r>
      <w:r w:rsidR="008B2A02" w:rsidRPr="008C2AEF">
        <w:rPr>
          <w:rFonts w:ascii="Verdana" w:hAnsi="Verdana" w:cs="Times New Roman"/>
          <w:color w:val="000000"/>
          <w:sz w:val="18"/>
          <w:szCs w:val="18"/>
          <w:lang w:val="en"/>
        </w:rPr>
        <w:t>’s</w:t>
      </w:r>
      <w:r w:rsidR="00561E7A" w:rsidRPr="008C2AEF">
        <w:rPr>
          <w:rFonts w:ascii="Verdana" w:hAnsi="Verdana" w:cs="Times New Roman"/>
          <w:color w:val="000000"/>
          <w:sz w:val="18"/>
          <w:szCs w:val="18"/>
          <w:lang w:val="en"/>
        </w:rPr>
        <w:t xml:space="preserve"> Designee</w:t>
      </w:r>
      <w:r w:rsidR="009B26E8" w:rsidRPr="008C2AEF">
        <w:rPr>
          <w:rFonts w:ascii="Verdana" w:hAnsi="Verdana" w:cs="Times New Roman"/>
          <w:color w:val="000000"/>
          <w:sz w:val="18"/>
          <w:szCs w:val="18"/>
          <w:lang w:val="en"/>
        </w:rPr>
        <w:t xml:space="preserve"> </w:t>
      </w:r>
      <w:r w:rsidRPr="008C2AEF">
        <w:rPr>
          <w:rFonts w:ascii="Verdana" w:hAnsi="Verdana" w:cs="Times New Roman"/>
          <w:color w:val="000000"/>
          <w:sz w:val="18"/>
          <w:szCs w:val="18"/>
          <w:lang w:val="en"/>
        </w:rPr>
        <w:t xml:space="preserve">will keep records of any resolution that is reached, and failure to abide by the </w:t>
      </w:r>
      <w:r w:rsidR="009B26E8" w:rsidRPr="008C2AEF">
        <w:rPr>
          <w:rFonts w:ascii="Verdana" w:hAnsi="Verdana" w:cs="Times New Roman"/>
          <w:color w:val="000000"/>
          <w:sz w:val="18"/>
          <w:szCs w:val="18"/>
          <w:lang w:val="en"/>
        </w:rPr>
        <w:t>agreed upon resolution</w:t>
      </w:r>
      <w:r w:rsidRPr="008C2AEF">
        <w:rPr>
          <w:rFonts w:ascii="Verdana" w:hAnsi="Verdana" w:cs="Times New Roman"/>
          <w:color w:val="000000"/>
          <w:sz w:val="18"/>
          <w:szCs w:val="18"/>
          <w:lang w:val="en"/>
        </w:rPr>
        <w:t xml:space="preserve"> can result in appropriate responsive actions. </w:t>
      </w:r>
    </w:p>
    <w:p w14:paraId="736387B5" w14:textId="77777777" w:rsidR="00280DDD" w:rsidRPr="008C2AEF" w:rsidRDefault="00280DDD" w:rsidP="00280DDD">
      <w:pPr>
        <w:spacing w:after="0" w:line="240" w:lineRule="auto"/>
        <w:rPr>
          <w:rFonts w:ascii="Verdana" w:hAnsi="Verdana" w:cs="Times New Roman"/>
          <w:color w:val="000000"/>
          <w:sz w:val="18"/>
          <w:szCs w:val="18"/>
          <w:lang w:val="en"/>
        </w:rPr>
      </w:pPr>
    </w:p>
    <w:p w14:paraId="4C5A2D94" w14:textId="77777777" w:rsidR="004F2343" w:rsidRPr="008C2AEF" w:rsidRDefault="004F2343" w:rsidP="004F2343">
      <w:pPr>
        <w:spacing w:after="0" w:line="240" w:lineRule="auto"/>
        <w:rPr>
          <w:rFonts w:ascii="Verdana" w:hAnsi="Verdana" w:cs="Times New Roman"/>
          <w:b/>
          <w:sz w:val="18"/>
          <w:szCs w:val="18"/>
        </w:rPr>
      </w:pPr>
      <w:r w:rsidRPr="008C2AEF">
        <w:rPr>
          <w:rFonts w:ascii="Verdana" w:hAnsi="Verdana" w:cs="Times New Roman"/>
          <w:b/>
          <w:sz w:val="18"/>
          <w:szCs w:val="18"/>
        </w:rPr>
        <w:t>M.</w:t>
      </w:r>
      <w:r w:rsidRPr="008C2AEF">
        <w:rPr>
          <w:rFonts w:ascii="Verdana" w:hAnsi="Verdana" w:cs="Times New Roman"/>
          <w:b/>
          <w:sz w:val="18"/>
          <w:szCs w:val="18"/>
        </w:rPr>
        <w:tab/>
        <w:t xml:space="preserve">Procedural Details for Administrative Resolution and Hearing Panel Resolution </w:t>
      </w:r>
    </w:p>
    <w:p w14:paraId="3A93664D" w14:textId="77777777" w:rsidR="004F2343" w:rsidRPr="008C2AEF" w:rsidRDefault="004F2343" w:rsidP="004F2343">
      <w:pPr>
        <w:spacing w:after="0" w:line="240" w:lineRule="auto"/>
        <w:ind w:left="720"/>
        <w:rPr>
          <w:rFonts w:ascii="Verdana" w:hAnsi="Verdana" w:cs="Times New Roman"/>
          <w:b/>
          <w:sz w:val="18"/>
          <w:szCs w:val="18"/>
        </w:rPr>
      </w:pPr>
      <w:r w:rsidRPr="008C2AEF">
        <w:rPr>
          <w:rFonts w:ascii="Verdana" w:hAnsi="Verdana" w:cs="Times New Roman"/>
          <w:sz w:val="18"/>
          <w:szCs w:val="18"/>
        </w:rPr>
        <w:t>For both the Administrative Resolution and Hearing Panel Resolution, the following will apply:</w:t>
      </w:r>
      <w:r w:rsidRPr="008C2AEF">
        <w:rPr>
          <w:rFonts w:ascii="Verdana" w:hAnsi="Verdana" w:cs="Times New Roman"/>
          <w:b/>
          <w:sz w:val="18"/>
          <w:szCs w:val="18"/>
        </w:rPr>
        <w:t xml:space="preserve"> </w:t>
      </w:r>
    </w:p>
    <w:p w14:paraId="43C86227" w14:textId="7777777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hAnsi="Verdana" w:cs="Times New Roman"/>
          <w:sz w:val="18"/>
          <w:szCs w:val="18"/>
        </w:rPr>
        <w:t>1.</w:t>
      </w:r>
      <w:r w:rsidRPr="008C2AEF">
        <w:rPr>
          <w:rFonts w:ascii="Verdana" w:hAnsi="Verdana" w:cs="Times New Roman"/>
          <w:sz w:val="18"/>
          <w:szCs w:val="18"/>
        </w:rPr>
        <w:tab/>
      </w:r>
      <w:r w:rsidRPr="008C2AEF">
        <w:rPr>
          <w:rFonts w:ascii="Verdana" w:eastAsia="Times New Roman" w:hAnsi="Verdana" w:cs="Times New Roman"/>
          <w:color w:val="000000"/>
          <w:sz w:val="18"/>
          <w:szCs w:val="18"/>
          <w:lang w:val="en"/>
        </w:rPr>
        <w:t>The standard of proof will be “preponderance of the evidence,” defined as determining whether evidence shows it is more likely than not that a policy violation occurred.</w:t>
      </w:r>
    </w:p>
    <w:p w14:paraId="796A4543" w14:textId="4B79391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2.</w:t>
      </w:r>
      <w:r w:rsidRPr="008C2AEF">
        <w:rPr>
          <w:rFonts w:ascii="Verdana" w:eastAsia="Times New Roman" w:hAnsi="Verdana" w:cs="Times New Roman"/>
          <w:color w:val="000000"/>
          <w:sz w:val="18"/>
          <w:szCs w:val="18"/>
          <w:lang w:val="en"/>
        </w:rPr>
        <w:tab/>
        <w:t xml:space="preserve">Questioning or evidence about the Complainant’s prior sexual conduct is not permitted, though the </w:t>
      </w:r>
      <w:r w:rsidR="0037187A" w:rsidRPr="008C2AEF">
        <w:rPr>
          <w:rFonts w:ascii="Verdana" w:eastAsia="Times New Roman" w:hAnsi="Verdana" w:cs="Times New Roman"/>
          <w:color w:val="000000"/>
          <w:sz w:val="18"/>
          <w:szCs w:val="18"/>
          <w:lang w:val="en"/>
        </w:rPr>
        <w:t xml:space="preserve">Investigator, </w:t>
      </w:r>
      <w:r w:rsidR="009552C5" w:rsidRPr="008C2AEF">
        <w:rPr>
          <w:rFonts w:ascii="Verdana" w:eastAsia="Times New Roman" w:hAnsi="Verdana" w:cs="Times New Roman"/>
          <w:color w:val="000000"/>
          <w:sz w:val="18"/>
          <w:szCs w:val="18"/>
          <w:lang w:val="en"/>
        </w:rPr>
        <w:t>Provost</w:t>
      </w:r>
      <w:r w:rsidR="0037187A" w:rsidRPr="008C2AEF">
        <w:rPr>
          <w:rFonts w:ascii="Verdana" w:eastAsia="Times New Roman" w:hAnsi="Verdana" w:cs="Times New Roman"/>
          <w:color w:val="000000"/>
          <w:sz w:val="18"/>
          <w:szCs w:val="18"/>
          <w:lang w:val="en"/>
        </w:rPr>
        <w:t xml:space="preserve"> (or 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 Title IX Coordinator (or Title IX Coordinator</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 </w:t>
      </w:r>
      <w:r w:rsidRPr="008C2AEF">
        <w:rPr>
          <w:rFonts w:ascii="Verdana" w:eastAsia="Times New Roman" w:hAnsi="Verdana" w:cs="Times New Roman"/>
          <w:color w:val="000000"/>
          <w:sz w:val="18"/>
          <w:szCs w:val="18"/>
          <w:lang w:val="en"/>
        </w:rPr>
        <w:t>or Hearing Panel Chair may grant a limited exception in regards to the sex</w:t>
      </w:r>
      <w:r w:rsidR="00955F26" w:rsidRPr="008C2AEF">
        <w:rPr>
          <w:rFonts w:ascii="Verdana" w:eastAsia="Times New Roman" w:hAnsi="Verdana" w:cs="Times New Roman"/>
          <w:color w:val="000000"/>
          <w:sz w:val="18"/>
          <w:szCs w:val="18"/>
          <w:lang w:val="en"/>
        </w:rPr>
        <w:t xml:space="preserve">ual history between the </w:t>
      </w:r>
      <w:r w:rsidR="002B6F03" w:rsidRPr="008C2AEF">
        <w:rPr>
          <w:rFonts w:ascii="Verdana" w:eastAsia="Times New Roman" w:hAnsi="Verdana" w:cs="Times New Roman"/>
          <w:color w:val="000000"/>
          <w:sz w:val="18"/>
          <w:szCs w:val="18"/>
          <w:lang w:val="en"/>
        </w:rPr>
        <w:t>Parties</w:t>
      </w:r>
      <w:r w:rsidR="00955F26" w:rsidRPr="008C2AEF">
        <w:rPr>
          <w:rFonts w:ascii="Verdana" w:eastAsia="Times New Roman" w:hAnsi="Verdana" w:cs="Times New Roman"/>
          <w:color w:val="000000"/>
          <w:sz w:val="18"/>
          <w:szCs w:val="18"/>
          <w:lang w:val="en"/>
        </w:rPr>
        <w:t>, if deemed relevant.</w:t>
      </w:r>
    </w:p>
    <w:p w14:paraId="7CF00609" w14:textId="49BEF41D" w:rsidR="00955F26" w:rsidRPr="008C2AEF" w:rsidRDefault="00955F26"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3.</w:t>
      </w:r>
      <w:r w:rsidRPr="008C2AEF">
        <w:rPr>
          <w:rFonts w:ascii="Verdana" w:eastAsia="Times New Roman" w:hAnsi="Verdana" w:cs="Times New Roman"/>
          <w:color w:val="000000"/>
          <w:sz w:val="18"/>
          <w:szCs w:val="18"/>
          <w:lang w:val="en"/>
        </w:rPr>
        <w:tab/>
      </w:r>
      <w:r w:rsidR="003B528C" w:rsidRPr="008C2AEF">
        <w:rPr>
          <w:rFonts w:ascii="Verdana" w:eastAsia="Times New Roman" w:hAnsi="Verdana" w:cs="Times New Roman"/>
          <w:color w:val="000000"/>
          <w:sz w:val="18"/>
          <w:szCs w:val="18"/>
          <w:lang w:val="en"/>
        </w:rPr>
        <w:t>Unless deemed relevant by the decision maker, c</w:t>
      </w:r>
      <w:r w:rsidRPr="008C2AEF">
        <w:rPr>
          <w:rFonts w:ascii="Verdana" w:eastAsia="Times New Roman" w:hAnsi="Verdana" w:cs="Times New Roman"/>
          <w:color w:val="000000"/>
          <w:sz w:val="18"/>
          <w:szCs w:val="18"/>
          <w:lang w:val="en"/>
        </w:rPr>
        <w:t>haracter evidence of either the Complainant or the Accused will not be considered.</w:t>
      </w:r>
    </w:p>
    <w:p w14:paraId="1F247A49" w14:textId="3DA7D76C" w:rsidR="00955F26" w:rsidRPr="008C2AEF" w:rsidRDefault="00955F26"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4.</w:t>
      </w:r>
      <w:r w:rsidRPr="008C2AEF">
        <w:rPr>
          <w:rFonts w:ascii="Verdana" w:eastAsia="Times New Roman" w:hAnsi="Verdana" w:cs="Times New Roman"/>
          <w:color w:val="000000"/>
          <w:sz w:val="18"/>
          <w:szCs w:val="18"/>
          <w:lang w:val="en"/>
        </w:rPr>
        <w:tab/>
        <w:t xml:space="preserve">Incidents or behavior of the Accused not directly related to the possible violation(s) will not be considered unless </w:t>
      </w:r>
      <w:r w:rsidR="00101950" w:rsidRPr="008C2AEF">
        <w:rPr>
          <w:rFonts w:ascii="Verdana" w:eastAsia="Times New Roman" w:hAnsi="Verdana" w:cs="Times New Roman"/>
          <w:color w:val="000000"/>
          <w:sz w:val="18"/>
          <w:szCs w:val="18"/>
          <w:lang w:val="en"/>
        </w:rPr>
        <w:t>they</w:t>
      </w:r>
      <w:r w:rsidRPr="008C2AEF">
        <w:rPr>
          <w:rFonts w:ascii="Verdana" w:eastAsia="Times New Roman" w:hAnsi="Verdana" w:cs="Times New Roman"/>
          <w:color w:val="000000"/>
          <w:sz w:val="18"/>
          <w:szCs w:val="18"/>
          <w:lang w:val="en"/>
        </w:rPr>
        <w:t xml:space="preserve"> show a pattern</w:t>
      </w:r>
      <w:r w:rsidR="003B528C" w:rsidRPr="008C2AEF">
        <w:rPr>
          <w:rFonts w:ascii="Verdana" w:eastAsia="Times New Roman" w:hAnsi="Verdana" w:cs="Times New Roman"/>
          <w:color w:val="000000"/>
          <w:sz w:val="18"/>
          <w:szCs w:val="18"/>
          <w:lang w:val="en"/>
        </w:rPr>
        <w:t xml:space="preserve"> of related misconduct</w:t>
      </w:r>
      <w:r w:rsidRPr="008C2AEF">
        <w:rPr>
          <w:rFonts w:ascii="Verdana" w:eastAsia="Times New Roman" w:hAnsi="Verdana" w:cs="Times New Roman"/>
          <w:color w:val="000000"/>
          <w:sz w:val="18"/>
          <w:szCs w:val="18"/>
          <w:lang w:val="en"/>
        </w:rPr>
        <w:t>.  History of related misconduct by the Accused that shows a pattern may be considered</w:t>
      </w:r>
      <w:r w:rsidR="009552C5" w:rsidRPr="008C2AEF">
        <w:rPr>
          <w:rFonts w:ascii="Verdana" w:eastAsia="Times New Roman" w:hAnsi="Verdana" w:cs="Times New Roman"/>
          <w:color w:val="000000"/>
          <w:sz w:val="18"/>
          <w:szCs w:val="18"/>
          <w:lang w:val="en"/>
        </w:rPr>
        <w:t>, if deemed relevant</w:t>
      </w:r>
      <w:r w:rsidR="00220E64" w:rsidRPr="008C2AEF">
        <w:rPr>
          <w:rFonts w:ascii="Verdana" w:eastAsia="Times New Roman" w:hAnsi="Verdana" w:cs="Times New Roman"/>
          <w:color w:val="000000"/>
          <w:sz w:val="18"/>
          <w:szCs w:val="18"/>
          <w:lang w:val="en"/>
        </w:rPr>
        <w:t xml:space="preserve"> by the decision maker</w:t>
      </w:r>
      <w:r w:rsidRPr="008C2AEF">
        <w:rPr>
          <w:rFonts w:ascii="Verdana" w:eastAsia="Times New Roman" w:hAnsi="Verdana" w:cs="Times New Roman"/>
          <w:color w:val="000000"/>
          <w:sz w:val="18"/>
          <w:szCs w:val="18"/>
          <w:lang w:val="en"/>
        </w:rPr>
        <w:t>.</w:t>
      </w:r>
    </w:p>
    <w:p w14:paraId="55741577" w14:textId="56699A1C" w:rsidR="004F2343" w:rsidRPr="008C2AEF" w:rsidRDefault="00955F26"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5</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 xml:space="preserve">The </w:t>
      </w:r>
      <w:r w:rsidR="00537C43" w:rsidRPr="008C2AEF">
        <w:rPr>
          <w:rFonts w:ascii="Verdana" w:eastAsia="Times New Roman" w:hAnsi="Verdana" w:cs="Times New Roman"/>
          <w:color w:val="000000"/>
          <w:sz w:val="18"/>
          <w:szCs w:val="18"/>
          <w:lang w:val="en"/>
        </w:rPr>
        <w:t>Administrative R</w:t>
      </w:r>
      <w:r w:rsidR="004F2343" w:rsidRPr="008C2AEF">
        <w:rPr>
          <w:rFonts w:ascii="Verdana" w:eastAsia="Times New Roman" w:hAnsi="Verdana" w:cs="Times New Roman"/>
          <w:color w:val="000000"/>
          <w:sz w:val="18"/>
          <w:szCs w:val="18"/>
          <w:lang w:val="en"/>
        </w:rPr>
        <w:t xml:space="preserve">esolution </w:t>
      </w:r>
      <w:r w:rsidR="00537C43" w:rsidRPr="008C2AEF">
        <w:rPr>
          <w:rFonts w:ascii="Verdana" w:eastAsia="Times New Roman" w:hAnsi="Verdana" w:cs="Times New Roman"/>
          <w:color w:val="000000"/>
          <w:sz w:val="18"/>
          <w:szCs w:val="18"/>
          <w:lang w:val="en"/>
        </w:rPr>
        <w:t xml:space="preserve">or Hearing Panel Resolution </w:t>
      </w:r>
      <w:r w:rsidR="004F2343" w:rsidRPr="008C2AEF">
        <w:rPr>
          <w:rFonts w:ascii="Verdana" w:eastAsia="Times New Roman" w:hAnsi="Verdana" w:cs="Times New Roman"/>
          <w:color w:val="000000"/>
          <w:sz w:val="18"/>
          <w:szCs w:val="18"/>
          <w:lang w:val="en"/>
        </w:rPr>
        <w:t xml:space="preserve">process will normally be completed within </w:t>
      </w:r>
      <w:r w:rsidR="003B528C" w:rsidRPr="008C2AEF">
        <w:rPr>
          <w:rFonts w:ascii="Verdana" w:eastAsia="Times New Roman" w:hAnsi="Verdana" w:cs="Times New Roman"/>
          <w:color w:val="000000"/>
          <w:sz w:val="18"/>
          <w:szCs w:val="18"/>
          <w:lang w:val="en"/>
        </w:rPr>
        <w:t>sixty (</w:t>
      </w:r>
      <w:r w:rsidR="004F2343" w:rsidRPr="008C2AEF">
        <w:rPr>
          <w:rFonts w:ascii="Verdana" w:eastAsia="Times New Roman" w:hAnsi="Verdana" w:cs="Times New Roman"/>
          <w:color w:val="000000"/>
          <w:sz w:val="18"/>
          <w:szCs w:val="18"/>
          <w:lang w:val="en"/>
        </w:rPr>
        <w:t>60</w:t>
      </w:r>
      <w:r w:rsidR="003B528C"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 xml:space="preserve"> business days from the notice of the </w:t>
      </w:r>
      <w:r w:rsidR="004F2343" w:rsidRPr="008C2AEF">
        <w:rPr>
          <w:rFonts w:ascii="Verdana" w:eastAsia="Times New Roman" w:hAnsi="Verdana" w:cs="Times New Roman"/>
          <w:color w:val="000000"/>
          <w:sz w:val="18"/>
          <w:szCs w:val="18"/>
          <w:lang w:val="en"/>
        </w:rPr>
        <w:lastRenderedPageBreak/>
        <w:t>Complaint.  Deviations from this timeframe will be promptly communicated to both parties.</w:t>
      </w:r>
    </w:p>
    <w:p w14:paraId="616852FD" w14:textId="2F6D062C" w:rsidR="004F2343" w:rsidRPr="008C2AEF" w:rsidRDefault="00955F26"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6</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 xml:space="preserve">The Accused may not directly question the Complainant and the Complainant may not directly question the Accused. However, if both </w:t>
      </w:r>
      <w:r w:rsidR="003B528C" w:rsidRPr="008C2AEF">
        <w:rPr>
          <w:rFonts w:ascii="Verdana" w:eastAsia="Times New Roman" w:hAnsi="Verdana" w:cs="Times New Roman"/>
          <w:color w:val="000000"/>
          <w:sz w:val="18"/>
          <w:szCs w:val="18"/>
          <w:lang w:val="en"/>
        </w:rPr>
        <w:t xml:space="preserve">the </w:t>
      </w:r>
      <w:r w:rsidR="004F2343" w:rsidRPr="008C2AEF">
        <w:rPr>
          <w:rFonts w:ascii="Verdana" w:eastAsia="Times New Roman" w:hAnsi="Verdana" w:cs="Times New Roman"/>
          <w:color w:val="000000"/>
          <w:sz w:val="18"/>
          <w:szCs w:val="18"/>
          <w:lang w:val="en"/>
        </w:rPr>
        <w:t xml:space="preserve">Complainant and </w:t>
      </w:r>
      <w:r w:rsidR="003B528C" w:rsidRPr="008C2AEF">
        <w:rPr>
          <w:rFonts w:ascii="Verdana" w:eastAsia="Times New Roman" w:hAnsi="Verdana" w:cs="Times New Roman"/>
          <w:color w:val="000000"/>
          <w:sz w:val="18"/>
          <w:szCs w:val="18"/>
          <w:lang w:val="en"/>
        </w:rPr>
        <w:t xml:space="preserve">the </w:t>
      </w:r>
      <w:r w:rsidR="004F2343" w:rsidRPr="008C2AEF">
        <w:rPr>
          <w:rFonts w:ascii="Verdana" w:eastAsia="Times New Roman" w:hAnsi="Verdana" w:cs="Times New Roman"/>
          <w:color w:val="000000"/>
          <w:sz w:val="18"/>
          <w:szCs w:val="18"/>
          <w:lang w:val="en"/>
        </w:rPr>
        <w:t xml:space="preserve">Accused request the opportunity, direct questioning between the </w:t>
      </w:r>
      <w:r w:rsidR="002B6F03" w:rsidRPr="008C2AEF">
        <w:rPr>
          <w:rFonts w:ascii="Verdana" w:eastAsia="Times New Roman" w:hAnsi="Verdana" w:cs="Times New Roman"/>
          <w:color w:val="000000"/>
          <w:sz w:val="18"/>
          <w:szCs w:val="18"/>
          <w:lang w:val="en"/>
        </w:rPr>
        <w:t>Parties</w:t>
      </w:r>
      <w:r w:rsidR="004F2343" w:rsidRPr="008C2AEF">
        <w:rPr>
          <w:rFonts w:ascii="Verdana" w:eastAsia="Times New Roman" w:hAnsi="Verdana" w:cs="Times New Roman"/>
          <w:color w:val="000000"/>
          <w:sz w:val="18"/>
          <w:szCs w:val="18"/>
          <w:lang w:val="en"/>
        </w:rPr>
        <w:t xml:space="preserve"> will be permitted</w:t>
      </w:r>
      <w:r w:rsidR="00257462" w:rsidRPr="008C2AEF">
        <w:rPr>
          <w:rFonts w:ascii="Verdana" w:eastAsia="Times New Roman" w:hAnsi="Verdana" w:cs="Times New Roman"/>
          <w:color w:val="000000"/>
          <w:sz w:val="18"/>
          <w:szCs w:val="18"/>
          <w:lang w:val="en"/>
        </w:rPr>
        <w:t xml:space="preserve"> in the Hearing Panel Resolution Process</w:t>
      </w:r>
      <w:r w:rsidR="004F2343" w:rsidRPr="008C2AEF">
        <w:rPr>
          <w:rFonts w:ascii="Verdana" w:eastAsia="Times New Roman" w:hAnsi="Verdana" w:cs="Times New Roman"/>
          <w:color w:val="000000"/>
          <w:sz w:val="18"/>
          <w:szCs w:val="18"/>
          <w:lang w:val="en"/>
        </w:rPr>
        <w:t>. Otherwise written questions will be directed to the Chair in the Hearing Panel Resolution Process, and those questions deemed appropriate and relevant will be asked on behalf of the requesting party.</w:t>
      </w:r>
    </w:p>
    <w:p w14:paraId="391EF329" w14:textId="1F0FD9BC" w:rsidR="00257462" w:rsidRPr="008C2AEF" w:rsidRDefault="00257462"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7.</w:t>
      </w:r>
      <w:r w:rsidRPr="008C2AEF">
        <w:rPr>
          <w:rFonts w:ascii="Verdana" w:eastAsia="Times New Roman" w:hAnsi="Verdana" w:cs="Times New Roman"/>
          <w:color w:val="000000"/>
          <w:sz w:val="18"/>
          <w:szCs w:val="18"/>
          <w:lang w:val="en"/>
        </w:rPr>
        <w:tab/>
        <w:t>In the Administrative Resolution Process, the Accused and the Complainant may provide a list of questions for the Investigator(s), Provost or Provost’s Designee to ask the other party.  If those questions are deemed appropriate and relevant, they may be asked on behalf of the requesting party.</w:t>
      </w:r>
    </w:p>
    <w:p w14:paraId="7A44AF2A" w14:textId="09285192" w:rsidR="004F2343" w:rsidRPr="008C2AEF" w:rsidRDefault="00257462"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8</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 xml:space="preserve">The Administrative Resolution process may be used when both </w:t>
      </w:r>
      <w:r w:rsidR="002B6F03" w:rsidRPr="008C2AEF">
        <w:rPr>
          <w:rFonts w:ascii="Verdana" w:eastAsia="Times New Roman" w:hAnsi="Verdana" w:cs="Times New Roman"/>
          <w:color w:val="000000"/>
          <w:sz w:val="18"/>
          <w:szCs w:val="18"/>
          <w:lang w:val="en"/>
        </w:rPr>
        <w:t>Parties</w:t>
      </w:r>
      <w:r w:rsidR="004F2343" w:rsidRPr="008C2AEF">
        <w:rPr>
          <w:rFonts w:ascii="Verdana" w:eastAsia="Times New Roman" w:hAnsi="Verdana" w:cs="Times New Roman"/>
          <w:color w:val="000000"/>
          <w:sz w:val="18"/>
          <w:szCs w:val="18"/>
          <w:lang w:val="en"/>
        </w:rPr>
        <w:t xml:space="preserve"> elect to resolve the Complaint using the Administrative Resolution Process</w:t>
      </w:r>
      <w:r w:rsidR="00537C43" w:rsidRPr="008C2AEF">
        <w:rPr>
          <w:rFonts w:ascii="Verdana" w:eastAsia="Times New Roman" w:hAnsi="Verdana" w:cs="Times New Roman"/>
          <w:color w:val="000000"/>
          <w:sz w:val="18"/>
          <w:szCs w:val="18"/>
          <w:lang w:val="en"/>
        </w:rPr>
        <w:t>.</w:t>
      </w:r>
    </w:p>
    <w:p w14:paraId="3800D6BE" w14:textId="367E6E34" w:rsidR="004F2343" w:rsidRPr="008C2AEF" w:rsidRDefault="00257462"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9</w:t>
      </w:r>
      <w:r w:rsidR="004F2343" w:rsidRPr="008C2AEF">
        <w:rPr>
          <w:rFonts w:ascii="Verdana" w:eastAsia="Times New Roman" w:hAnsi="Verdana" w:cs="Times New Roman"/>
          <w:color w:val="000000"/>
          <w:sz w:val="18"/>
          <w:szCs w:val="18"/>
          <w:lang w:val="en"/>
        </w:rPr>
        <w:t>.</w:t>
      </w:r>
      <w:r w:rsidR="004F2343" w:rsidRPr="008C2AEF">
        <w:rPr>
          <w:rFonts w:ascii="Verdana" w:eastAsia="Times New Roman" w:hAnsi="Verdana" w:cs="Times New Roman"/>
          <w:color w:val="000000"/>
          <w:sz w:val="18"/>
          <w:szCs w:val="18"/>
          <w:lang w:val="en"/>
        </w:rPr>
        <w:tab/>
        <w:t xml:space="preserve">At any time prior to the </w:t>
      </w:r>
      <w:r w:rsidR="00B11F35">
        <w:rPr>
          <w:rFonts w:ascii="Verdana" w:eastAsia="Times New Roman" w:hAnsi="Verdana" w:cs="Times New Roman"/>
          <w:color w:val="000000"/>
          <w:sz w:val="18"/>
          <w:szCs w:val="18"/>
          <w:lang w:val="en"/>
        </w:rPr>
        <w:t>finding on disputed policy violations,</w:t>
      </w:r>
      <w:r w:rsidR="004F2343" w:rsidRPr="008C2AEF">
        <w:rPr>
          <w:rFonts w:ascii="Verdana" w:eastAsia="Times New Roman" w:hAnsi="Verdana" w:cs="Times New Roman"/>
          <w:color w:val="000000"/>
          <w:sz w:val="18"/>
          <w:szCs w:val="18"/>
          <w:lang w:val="en"/>
        </w:rPr>
        <w:t xml:space="preserve"> the Complainant and/or the Accused may request that the Complaint shift </w:t>
      </w:r>
      <w:r w:rsidR="00B11F35">
        <w:rPr>
          <w:rFonts w:ascii="Verdana" w:eastAsia="Times New Roman" w:hAnsi="Verdana" w:cs="Times New Roman"/>
          <w:color w:val="000000"/>
          <w:sz w:val="18"/>
          <w:szCs w:val="18"/>
          <w:lang w:val="en"/>
        </w:rPr>
        <w:t xml:space="preserve">from the Administrative Resolution Process </w:t>
      </w:r>
      <w:r w:rsidR="004F2343" w:rsidRPr="008C2AEF">
        <w:rPr>
          <w:rFonts w:ascii="Verdana" w:eastAsia="Times New Roman" w:hAnsi="Verdana" w:cs="Times New Roman"/>
          <w:color w:val="000000"/>
          <w:sz w:val="18"/>
          <w:szCs w:val="18"/>
          <w:lang w:val="en"/>
        </w:rPr>
        <w:t xml:space="preserve">to the Hearing Panel Resolution process. Upon receipt of such a request from either or both </w:t>
      </w:r>
      <w:r w:rsidR="002B6F03" w:rsidRPr="008C2AEF">
        <w:rPr>
          <w:rFonts w:ascii="Verdana" w:eastAsia="Times New Roman" w:hAnsi="Verdana" w:cs="Times New Roman"/>
          <w:color w:val="000000"/>
          <w:sz w:val="18"/>
          <w:szCs w:val="18"/>
          <w:lang w:val="en"/>
        </w:rPr>
        <w:t>Parties</w:t>
      </w:r>
      <w:r w:rsidR="004F2343" w:rsidRPr="008C2AEF">
        <w:rPr>
          <w:rFonts w:ascii="Verdana" w:eastAsia="Times New Roman" w:hAnsi="Verdana" w:cs="Times New Roman"/>
          <w:color w:val="000000"/>
          <w:sz w:val="18"/>
          <w:szCs w:val="18"/>
          <w:lang w:val="en"/>
        </w:rPr>
        <w:t>, the Complaint will shift to the Hearing Panel Resolution Process.</w:t>
      </w:r>
    </w:p>
    <w:p w14:paraId="133B13DD" w14:textId="784D2DC8" w:rsidR="004F2343" w:rsidRPr="008C2AEF" w:rsidRDefault="003B528C"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10.</w:t>
      </w:r>
      <w:r w:rsidR="004F2343" w:rsidRPr="008C2AEF">
        <w:rPr>
          <w:rFonts w:ascii="Verdana" w:eastAsia="Times New Roman" w:hAnsi="Verdana" w:cs="Times New Roman"/>
          <w:color w:val="000000"/>
          <w:sz w:val="18"/>
          <w:szCs w:val="18"/>
          <w:lang w:val="en"/>
        </w:rPr>
        <w:tab/>
        <w:t>The Resolution Processes will proceed regardless of whether the Accused chooses to participate in the investigation, the finding or the hearing.</w:t>
      </w:r>
    </w:p>
    <w:p w14:paraId="436BE01A" w14:textId="3C776D0B" w:rsidR="00257462" w:rsidRPr="008C2AEF" w:rsidRDefault="00257462"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w:t>
      </w:r>
      <w:r w:rsidR="003B528C" w:rsidRPr="008C2AEF">
        <w:rPr>
          <w:rFonts w:ascii="Verdana" w:eastAsia="Times New Roman" w:hAnsi="Verdana" w:cs="Times New Roman"/>
          <w:color w:val="000000"/>
          <w:sz w:val="18"/>
          <w:szCs w:val="18"/>
          <w:lang w:val="en"/>
        </w:rPr>
        <w:t>1</w:t>
      </w:r>
      <w:r w:rsidRPr="008C2AEF">
        <w:rPr>
          <w:rFonts w:ascii="Verdana" w:eastAsia="Times New Roman" w:hAnsi="Verdana" w:cs="Times New Roman"/>
          <w:color w:val="000000"/>
          <w:sz w:val="18"/>
          <w:szCs w:val="18"/>
          <w:lang w:val="en"/>
        </w:rPr>
        <w:t>.</w:t>
      </w:r>
      <w:r w:rsidRPr="008C2AEF">
        <w:rPr>
          <w:rFonts w:ascii="Verdana" w:eastAsia="Times New Roman" w:hAnsi="Verdana" w:cs="Times New Roman"/>
          <w:color w:val="000000"/>
          <w:sz w:val="18"/>
          <w:szCs w:val="18"/>
          <w:lang w:val="en"/>
        </w:rPr>
        <w:tab/>
        <w:t>For good cause, the Provost or Provost’s Designee in the Administrative Resolution Process and the Chair of the Hearing Panel in the Hearing Panel Resolution may, in their discretion, grant reasonable extensions to the time frames and limits provided.</w:t>
      </w:r>
    </w:p>
    <w:p w14:paraId="5C75BAC8" w14:textId="77777777" w:rsidR="004F2343" w:rsidRPr="008C2AEF" w:rsidRDefault="004F2343" w:rsidP="004F2343">
      <w:pPr>
        <w:spacing w:after="0" w:line="240" w:lineRule="auto"/>
        <w:ind w:left="144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b/>
      </w:r>
    </w:p>
    <w:p w14:paraId="2B8B7F05" w14:textId="77777777" w:rsidR="006B0A4D" w:rsidRPr="008C2AEF" w:rsidRDefault="002211B9" w:rsidP="00280DDD">
      <w:pPr>
        <w:spacing w:after="0" w:line="240" w:lineRule="auto"/>
        <w:rPr>
          <w:rFonts w:ascii="Verdana" w:hAnsi="Verdana" w:cs="Times New Roman"/>
          <w:b/>
          <w:sz w:val="18"/>
          <w:szCs w:val="18"/>
        </w:rPr>
      </w:pPr>
      <w:r w:rsidRPr="008C2AEF">
        <w:rPr>
          <w:rFonts w:ascii="Verdana" w:hAnsi="Verdana" w:cs="Times New Roman"/>
          <w:b/>
          <w:color w:val="000000"/>
          <w:sz w:val="18"/>
          <w:szCs w:val="18"/>
          <w:lang w:val="en"/>
        </w:rPr>
        <w:t>N</w:t>
      </w:r>
      <w:r w:rsidR="00280DDD" w:rsidRPr="008C2AEF">
        <w:rPr>
          <w:rFonts w:ascii="Verdana" w:hAnsi="Verdana" w:cs="Times New Roman"/>
          <w:b/>
          <w:color w:val="000000"/>
          <w:sz w:val="18"/>
          <w:szCs w:val="18"/>
          <w:lang w:val="en"/>
        </w:rPr>
        <w:t>.</w:t>
      </w:r>
      <w:r w:rsidR="00280DDD" w:rsidRPr="008C2AEF">
        <w:rPr>
          <w:rFonts w:ascii="Verdana" w:hAnsi="Verdana" w:cs="Times New Roman"/>
          <w:b/>
          <w:color w:val="000000"/>
          <w:sz w:val="18"/>
          <w:szCs w:val="18"/>
          <w:lang w:val="en"/>
        </w:rPr>
        <w:tab/>
      </w:r>
      <w:r w:rsidR="006B0A4D" w:rsidRPr="008C2AEF">
        <w:rPr>
          <w:rFonts w:ascii="Verdana" w:hAnsi="Verdana" w:cs="Times New Roman"/>
          <w:b/>
          <w:sz w:val="18"/>
          <w:szCs w:val="18"/>
        </w:rPr>
        <w:t>Administrative Resolution</w:t>
      </w:r>
      <w:r w:rsidR="0079000F" w:rsidRPr="008C2AEF">
        <w:rPr>
          <w:rFonts w:ascii="Verdana" w:hAnsi="Verdana" w:cs="Times New Roman"/>
          <w:b/>
          <w:sz w:val="18"/>
          <w:szCs w:val="18"/>
        </w:rPr>
        <w:t>.</w:t>
      </w:r>
    </w:p>
    <w:p w14:paraId="2194C008" w14:textId="1ED2F218" w:rsidR="00D127AA" w:rsidRPr="008C2AEF" w:rsidRDefault="00D127AA" w:rsidP="00D127AA">
      <w:pPr>
        <w:spacing w:after="0" w:line="240" w:lineRule="auto"/>
        <w:ind w:left="720"/>
        <w:rPr>
          <w:rFonts w:ascii="Verdana" w:hAnsi="Verdana" w:cs="Times New Roman"/>
          <w:sz w:val="18"/>
          <w:szCs w:val="18"/>
        </w:rPr>
      </w:pPr>
      <w:r w:rsidRPr="008C2AEF">
        <w:rPr>
          <w:rFonts w:ascii="Verdana" w:hAnsi="Verdana" w:cs="Times New Roman"/>
          <w:sz w:val="18"/>
          <w:szCs w:val="18"/>
        </w:rPr>
        <w:t xml:space="preserve">Administrative Resolution by the </w:t>
      </w:r>
      <w:r w:rsidR="0037187A" w:rsidRPr="008C2AEF">
        <w:rPr>
          <w:rFonts w:ascii="Verdana" w:hAnsi="Verdana" w:cs="Times New Roman"/>
          <w:sz w:val="18"/>
          <w:szCs w:val="18"/>
        </w:rPr>
        <w:t>Provost or Provost</w:t>
      </w:r>
      <w:r w:rsidR="00060D6E" w:rsidRPr="008C2AEF">
        <w:rPr>
          <w:rFonts w:ascii="Verdana" w:hAnsi="Verdana" w:cs="Times New Roman"/>
          <w:sz w:val="18"/>
          <w:szCs w:val="18"/>
        </w:rPr>
        <w:t>’s</w:t>
      </w:r>
      <w:r w:rsidR="0037187A" w:rsidRPr="008C2AEF">
        <w:rPr>
          <w:rFonts w:ascii="Verdana" w:hAnsi="Verdana" w:cs="Times New Roman"/>
          <w:sz w:val="18"/>
          <w:szCs w:val="18"/>
        </w:rPr>
        <w:t xml:space="preserve"> Designee </w:t>
      </w:r>
      <w:r w:rsidRPr="008C2AEF">
        <w:rPr>
          <w:rFonts w:ascii="Verdana" w:hAnsi="Verdana" w:cs="Times New Roman"/>
          <w:sz w:val="18"/>
          <w:szCs w:val="18"/>
        </w:rPr>
        <w:t xml:space="preserve">can be pursued for any behavior that falls within the University’s Anti-Discrimination Policies.  Administrative Resolution may be used when both </w:t>
      </w:r>
      <w:r w:rsidR="002B6F03" w:rsidRPr="008C2AEF">
        <w:rPr>
          <w:rFonts w:ascii="Verdana" w:hAnsi="Verdana" w:cs="Times New Roman"/>
          <w:sz w:val="18"/>
          <w:szCs w:val="18"/>
        </w:rPr>
        <w:t>Parties</w:t>
      </w:r>
      <w:r w:rsidRPr="008C2AEF">
        <w:rPr>
          <w:rFonts w:ascii="Verdana" w:hAnsi="Verdana" w:cs="Times New Roman"/>
          <w:sz w:val="18"/>
          <w:szCs w:val="18"/>
        </w:rPr>
        <w:t xml:space="preserve"> elect to resolve the Complaint using the Administrative Resolution Process</w:t>
      </w:r>
      <w:r w:rsidR="00537C43" w:rsidRPr="008C2AEF">
        <w:rPr>
          <w:rFonts w:ascii="Verdana" w:hAnsi="Verdana" w:cs="Times New Roman"/>
          <w:sz w:val="18"/>
          <w:szCs w:val="18"/>
        </w:rPr>
        <w:t>.</w:t>
      </w:r>
    </w:p>
    <w:p w14:paraId="6297A4E2" w14:textId="77777777" w:rsidR="00D127AA" w:rsidRPr="008C2AEF" w:rsidRDefault="00D127AA" w:rsidP="00280DDD">
      <w:pPr>
        <w:spacing w:after="0" w:line="240" w:lineRule="auto"/>
        <w:rPr>
          <w:rFonts w:ascii="Verdana" w:hAnsi="Verdana" w:cs="Times New Roman"/>
          <w:sz w:val="18"/>
          <w:szCs w:val="18"/>
        </w:rPr>
      </w:pPr>
    </w:p>
    <w:p w14:paraId="6E9D51DB" w14:textId="77777777" w:rsidR="009B06EA" w:rsidRPr="008C2AEF" w:rsidRDefault="00D127AA" w:rsidP="00D127AA">
      <w:pPr>
        <w:spacing w:after="0" w:line="240" w:lineRule="auto"/>
        <w:ind w:left="720"/>
        <w:rPr>
          <w:rFonts w:ascii="Verdana" w:hAnsi="Verdana" w:cs="Times New Roman"/>
          <w:sz w:val="18"/>
          <w:szCs w:val="18"/>
        </w:rPr>
      </w:pPr>
      <w:r w:rsidRPr="008C2AEF">
        <w:rPr>
          <w:rFonts w:ascii="Verdana" w:hAnsi="Verdana" w:cs="Times New Roman"/>
          <w:sz w:val="18"/>
          <w:szCs w:val="18"/>
        </w:rPr>
        <w:t>The Administrative Resolution process consists of</w:t>
      </w:r>
      <w:r w:rsidR="009B06EA" w:rsidRPr="008C2AEF">
        <w:rPr>
          <w:rFonts w:ascii="Verdana" w:hAnsi="Verdana" w:cs="Times New Roman"/>
          <w:sz w:val="18"/>
          <w:szCs w:val="18"/>
        </w:rPr>
        <w:t>:</w:t>
      </w:r>
    </w:p>
    <w:p w14:paraId="245A4402" w14:textId="5F82F44A" w:rsidR="009B06EA" w:rsidRPr="008C2AEF" w:rsidRDefault="009B06EA" w:rsidP="001A06C4">
      <w:pPr>
        <w:spacing w:after="0" w:line="240" w:lineRule="auto"/>
        <w:ind w:firstLine="720"/>
        <w:rPr>
          <w:rFonts w:ascii="Verdana" w:hAnsi="Verdana" w:cs="Times New Roman"/>
          <w:sz w:val="18"/>
          <w:szCs w:val="18"/>
        </w:rPr>
      </w:pPr>
      <w:r w:rsidRPr="008C2AEF">
        <w:rPr>
          <w:rFonts w:ascii="Verdana" w:hAnsi="Verdana" w:cs="Times New Roman"/>
          <w:sz w:val="18"/>
          <w:szCs w:val="18"/>
        </w:rPr>
        <w:t>1.</w:t>
      </w:r>
      <w:r w:rsidRPr="008C2AEF">
        <w:rPr>
          <w:rFonts w:ascii="Verdana" w:hAnsi="Verdana" w:cs="Times New Roman"/>
          <w:sz w:val="18"/>
          <w:szCs w:val="18"/>
        </w:rPr>
        <w:tab/>
      </w:r>
      <w:r w:rsidR="00D75BC4" w:rsidRPr="008C2AEF">
        <w:rPr>
          <w:rFonts w:ascii="Verdana" w:hAnsi="Verdana" w:cs="Times New Roman"/>
          <w:sz w:val="18"/>
          <w:szCs w:val="18"/>
        </w:rPr>
        <w:t>A</w:t>
      </w:r>
      <w:r w:rsidRPr="008C2AEF">
        <w:rPr>
          <w:rFonts w:ascii="Verdana" w:hAnsi="Verdana" w:cs="Times New Roman"/>
          <w:sz w:val="18"/>
          <w:szCs w:val="18"/>
        </w:rPr>
        <w:t xml:space="preserve"> p</w:t>
      </w:r>
      <w:r w:rsidR="00D127AA" w:rsidRPr="008C2AEF">
        <w:rPr>
          <w:rFonts w:ascii="Verdana" w:hAnsi="Verdana" w:cs="Times New Roman"/>
          <w:sz w:val="18"/>
          <w:szCs w:val="18"/>
        </w:rPr>
        <w:t>rompt, thorough and impartial investigation by the Investigator</w:t>
      </w:r>
      <w:r w:rsidRPr="008C2AEF">
        <w:rPr>
          <w:rFonts w:ascii="Verdana" w:hAnsi="Verdana" w:cs="Times New Roman"/>
          <w:sz w:val="18"/>
          <w:szCs w:val="18"/>
        </w:rPr>
        <w:t>;</w:t>
      </w:r>
    </w:p>
    <w:p w14:paraId="35EFC789" w14:textId="45240C57" w:rsidR="009B06EA" w:rsidRPr="008C2AEF" w:rsidRDefault="009B06EA" w:rsidP="001A06C4">
      <w:pPr>
        <w:spacing w:after="0" w:line="240" w:lineRule="auto"/>
        <w:ind w:left="1440" w:hanging="720"/>
        <w:rPr>
          <w:rFonts w:ascii="Verdana" w:hAnsi="Verdana" w:cs="Times New Roman"/>
          <w:sz w:val="18"/>
          <w:szCs w:val="18"/>
        </w:rPr>
      </w:pPr>
      <w:r w:rsidRPr="008C2AEF">
        <w:rPr>
          <w:rFonts w:ascii="Verdana" w:hAnsi="Verdana" w:cs="Times New Roman"/>
          <w:sz w:val="18"/>
          <w:szCs w:val="18"/>
        </w:rPr>
        <w:t>2.</w:t>
      </w:r>
      <w:r w:rsidRPr="008C2AEF">
        <w:rPr>
          <w:rFonts w:ascii="Verdana" w:hAnsi="Verdana" w:cs="Times New Roman"/>
          <w:sz w:val="18"/>
          <w:szCs w:val="18"/>
        </w:rPr>
        <w:tab/>
      </w:r>
      <w:r w:rsidR="00D75BC4" w:rsidRPr="008C2AEF">
        <w:rPr>
          <w:rFonts w:ascii="Verdana" w:hAnsi="Verdana" w:cs="Times New Roman"/>
          <w:sz w:val="18"/>
          <w:szCs w:val="18"/>
        </w:rPr>
        <w:t>A</w:t>
      </w:r>
      <w:r w:rsidRPr="008C2AEF">
        <w:rPr>
          <w:rFonts w:ascii="Verdana" w:hAnsi="Verdana" w:cs="Times New Roman"/>
          <w:sz w:val="18"/>
          <w:szCs w:val="18"/>
        </w:rPr>
        <w:t xml:space="preserve"> </w:t>
      </w:r>
      <w:r w:rsidR="00D127AA" w:rsidRPr="008C2AEF">
        <w:rPr>
          <w:rFonts w:ascii="Verdana" w:hAnsi="Verdana" w:cs="Times New Roman"/>
          <w:sz w:val="18"/>
          <w:szCs w:val="18"/>
        </w:rPr>
        <w:t xml:space="preserve">finding by the Provost or </w:t>
      </w:r>
      <w:r w:rsidR="0037187A" w:rsidRPr="008C2AEF">
        <w:rPr>
          <w:rFonts w:ascii="Verdana" w:hAnsi="Verdana" w:cs="Times New Roman"/>
          <w:sz w:val="18"/>
          <w:szCs w:val="18"/>
        </w:rPr>
        <w:t>Provost</w:t>
      </w:r>
      <w:r w:rsidR="00060D6E" w:rsidRPr="008C2AEF">
        <w:rPr>
          <w:rFonts w:ascii="Verdana" w:hAnsi="Verdana" w:cs="Times New Roman"/>
          <w:sz w:val="18"/>
          <w:szCs w:val="18"/>
        </w:rPr>
        <w:t>’s</w:t>
      </w:r>
      <w:r w:rsidR="0037187A" w:rsidRPr="008C2AEF">
        <w:rPr>
          <w:rFonts w:ascii="Verdana" w:hAnsi="Verdana" w:cs="Times New Roman"/>
          <w:sz w:val="18"/>
          <w:szCs w:val="18"/>
        </w:rPr>
        <w:t xml:space="preserve"> Designee </w:t>
      </w:r>
      <w:r w:rsidR="00D127AA" w:rsidRPr="008C2AEF">
        <w:rPr>
          <w:rFonts w:ascii="Verdana" w:hAnsi="Verdana" w:cs="Times New Roman"/>
          <w:sz w:val="18"/>
          <w:szCs w:val="18"/>
        </w:rPr>
        <w:t>on each of the alleged policy violations</w:t>
      </w:r>
      <w:r w:rsidRPr="008C2AEF">
        <w:rPr>
          <w:rFonts w:ascii="Verdana" w:hAnsi="Verdana" w:cs="Times New Roman"/>
          <w:sz w:val="18"/>
          <w:szCs w:val="18"/>
        </w:rPr>
        <w:t>;</w:t>
      </w:r>
      <w:r w:rsidR="00D127AA" w:rsidRPr="008C2AEF">
        <w:rPr>
          <w:rFonts w:ascii="Verdana" w:hAnsi="Verdana" w:cs="Times New Roman"/>
          <w:sz w:val="18"/>
          <w:szCs w:val="18"/>
        </w:rPr>
        <w:t xml:space="preserve"> and </w:t>
      </w:r>
    </w:p>
    <w:p w14:paraId="4AC69F32" w14:textId="70F208A3" w:rsidR="00D127AA" w:rsidRPr="008C2AEF" w:rsidRDefault="009B06EA" w:rsidP="001A06C4">
      <w:pPr>
        <w:spacing w:after="0" w:line="240" w:lineRule="auto"/>
        <w:ind w:left="1440" w:hanging="720"/>
        <w:rPr>
          <w:rFonts w:ascii="Verdana" w:hAnsi="Verdana" w:cs="Times New Roman"/>
          <w:sz w:val="18"/>
          <w:szCs w:val="18"/>
        </w:rPr>
      </w:pPr>
      <w:r w:rsidRPr="008C2AEF">
        <w:rPr>
          <w:rFonts w:ascii="Verdana" w:hAnsi="Verdana" w:cs="Times New Roman"/>
          <w:sz w:val="18"/>
          <w:szCs w:val="18"/>
        </w:rPr>
        <w:t>3.</w:t>
      </w:r>
      <w:r w:rsidRPr="008C2AEF">
        <w:rPr>
          <w:rFonts w:ascii="Verdana" w:hAnsi="Verdana" w:cs="Times New Roman"/>
          <w:sz w:val="18"/>
          <w:szCs w:val="18"/>
        </w:rPr>
        <w:tab/>
      </w:r>
      <w:r w:rsidR="00D75BC4" w:rsidRPr="008C2AEF">
        <w:rPr>
          <w:rFonts w:ascii="Verdana" w:hAnsi="Verdana" w:cs="Times New Roman"/>
          <w:sz w:val="18"/>
          <w:szCs w:val="18"/>
        </w:rPr>
        <w:t>A</w:t>
      </w:r>
      <w:r w:rsidRPr="008C2AEF">
        <w:rPr>
          <w:rFonts w:ascii="Verdana" w:hAnsi="Verdana" w:cs="Times New Roman"/>
          <w:sz w:val="18"/>
          <w:szCs w:val="18"/>
        </w:rPr>
        <w:t xml:space="preserve"> finding by the Provost </w:t>
      </w:r>
      <w:r w:rsidR="00D127AA" w:rsidRPr="008C2AEF">
        <w:rPr>
          <w:rFonts w:ascii="Verdana" w:hAnsi="Verdana" w:cs="Times New Roman"/>
          <w:sz w:val="18"/>
          <w:szCs w:val="18"/>
        </w:rPr>
        <w:t xml:space="preserve">on sanctions for findings of responsibility.  </w:t>
      </w:r>
    </w:p>
    <w:p w14:paraId="40D6257E" w14:textId="77777777" w:rsidR="009B06EA" w:rsidRPr="008C2AEF" w:rsidRDefault="009B06EA" w:rsidP="009B06EA">
      <w:pPr>
        <w:spacing w:after="0" w:line="240" w:lineRule="auto"/>
        <w:rPr>
          <w:rFonts w:ascii="Verdana" w:hAnsi="Verdana" w:cs="Times New Roman"/>
          <w:sz w:val="18"/>
          <w:szCs w:val="18"/>
        </w:rPr>
      </w:pPr>
    </w:p>
    <w:p w14:paraId="726934ED" w14:textId="30B714E3" w:rsidR="00D127AA" w:rsidRPr="008C2AEF" w:rsidRDefault="002C2D09" w:rsidP="009A222D">
      <w:pPr>
        <w:spacing w:after="0" w:line="240" w:lineRule="auto"/>
        <w:ind w:left="720"/>
        <w:rPr>
          <w:rFonts w:ascii="Verdana" w:eastAsia="Times New Roman" w:hAnsi="Verdana" w:cs="Times New Roman"/>
          <w:color w:val="000000"/>
          <w:sz w:val="18"/>
          <w:szCs w:val="18"/>
          <w:lang w:val="en"/>
        </w:rPr>
      </w:pPr>
      <w:r w:rsidRPr="008C2AEF">
        <w:rPr>
          <w:rFonts w:ascii="Verdana" w:hAnsi="Verdana" w:cs="Times New Roman"/>
          <w:sz w:val="18"/>
          <w:szCs w:val="18"/>
        </w:rPr>
        <w:t xml:space="preserve">The Investigator(s) will provide an investigation report to the Provost or Provost’s Designee.  </w:t>
      </w:r>
      <w:r w:rsidR="009B06EA" w:rsidRPr="008C2AEF">
        <w:rPr>
          <w:rFonts w:ascii="Verdana" w:hAnsi="Verdana" w:cs="Times New Roman"/>
          <w:sz w:val="18"/>
          <w:szCs w:val="18"/>
        </w:rPr>
        <w:t xml:space="preserve">The Provost or </w:t>
      </w:r>
      <w:r w:rsidR="0037187A" w:rsidRPr="008C2AEF">
        <w:rPr>
          <w:rFonts w:ascii="Verdana" w:hAnsi="Verdana" w:cs="Times New Roman"/>
          <w:sz w:val="18"/>
          <w:szCs w:val="18"/>
        </w:rPr>
        <w:t>Provost</w:t>
      </w:r>
      <w:r w:rsidR="00060D6E" w:rsidRPr="008C2AEF">
        <w:rPr>
          <w:rFonts w:ascii="Verdana" w:hAnsi="Verdana" w:cs="Times New Roman"/>
          <w:sz w:val="18"/>
          <w:szCs w:val="18"/>
        </w:rPr>
        <w:t>’s</w:t>
      </w:r>
      <w:r w:rsidR="0037187A" w:rsidRPr="008C2AEF">
        <w:rPr>
          <w:rFonts w:ascii="Verdana" w:hAnsi="Verdana" w:cs="Times New Roman"/>
          <w:sz w:val="18"/>
          <w:szCs w:val="18"/>
        </w:rPr>
        <w:t xml:space="preserve"> </w:t>
      </w:r>
      <w:r w:rsidR="00E30053" w:rsidRPr="008C2AEF">
        <w:rPr>
          <w:rFonts w:ascii="Verdana" w:hAnsi="Verdana" w:cs="Times New Roman"/>
          <w:sz w:val="18"/>
          <w:szCs w:val="18"/>
        </w:rPr>
        <w:t>Designee can</w:t>
      </w:r>
      <w:r w:rsidR="009B06EA" w:rsidRPr="008C2AEF">
        <w:rPr>
          <w:rFonts w:ascii="Verdana" w:hAnsi="Verdana" w:cs="Times New Roman"/>
          <w:sz w:val="18"/>
          <w:szCs w:val="18"/>
        </w:rPr>
        <w:t>, but is not required to, meet with and question the Investigator</w:t>
      </w:r>
      <w:r w:rsidR="005E1954" w:rsidRPr="008C2AEF">
        <w:rPr>
          <w:rFonts w:ascii="Verdana" w:hAnsi="Verdana" w:cs="Times New Roman"/>
          <w:sz w:val="18"/>
          <w:szCs w:val="18"/>
        </w:rPr>
        <w:t xml:space="preserve"> and </w:t>
      </w:r>
      <w:r w:rsidR="009B06EA" w:rsidRPr="008C2AEF">
        <w:rPr>
          <w:rFonts w:ascii="Verdana" w:hAnsi="Verdana" w:cs="Times New Roman"/>
          <w:sz w:val="18"/>
          <w:szCs w:val="18"/>
        </w:rPr>
        <w:t>any identified witnesses</w:t>
      </w:r>
      <w:r w:rsidR="005E1954" w:rsidRPr="008C2AEF">
        <w:rPr>
          <w:rFonts w:ascii="Verdana" w:hAnsi="Verdana" w:cs="Times New Roman"/>
          <w:sz w:val="18"/>
          <w:szCs w:val="18"/>
        </w:rPr>
        <w:t>.</w:t>
      </w:r>
      <w:r w:rsidR="00257462" w:rsidRPr="008C2AEF">
        <w:rPr>
          <w:rFonts w:ascii="Verdana" w:hAnsi="Verdana" w:cs="Times New Roman"/>
          <w:sz w:val="18"/>
          <w:szCs w:val="18"/>
        </w:rPr>
        <w:t xml:space="preserve">  The Provost or Provost’s Designee may request that the Investigator conduct additional interviews and/or gather additional information.  </w:t>
      </w:r>
      <w:r w:rsidR="005E1954" w:rsidRPr="008C2AEF">
        <w:rPr>
          <w:rFonts w:ascii="Verdana" w:hAnsi="Verdana" w:cs="Times New Roman"/>
          <w:sz w:val="18"/>
          <w:szCs w:val="18"/>
        </w:rPr>
        <w:t xml:space="preserve">The Provost or Provost’s Designee will offer to meet with </w:t>
      </w:r>
      <w:r w:rsidR="003B528C" w:rsidRPr="008C2AEF">
        <w:rPr>
          <w:rFonts w:ascii="Verdana" w:hAnsi="Verdana" w:cs="Times New Roman"/>
          <w:sz w:val="18"/>
          <w:szCs w:val="18"/>
        </w:rPr>
        <w:t xml:space="preserve">the </w:t>
      </w:r>
      <w:r w:rsidR="005E1954" w:rsidRPr="008C2AEF">
        <w:rPr>
          <w:rFonts w:ascii="Verdana" w:hAnsi="Verdana" w:cs="Times New Roman"/>
          <w:sz w:val="18"/>
          <w:szCs w:val="18"/>
        </w:rPr>
        <w:t xml:space="preserve">Complainant and will meet with the Complainant if the Complainant agrees to meet.  </w:t>
      </w:r>
      <w:r w:rsidR="009A222D" w:rsidRPr="008C2AEF">
        <w:rPr>
          <w:rFonts w:ascii="Verdana" w:hAnsi="Verdana" w:cs="Times New Roman"/>
          <w:sz w:val="18"/>
          <w:szCs w:val="18"/>
        </w:rPr>
        <w:t xml:space="preserve"> </w:t>
      </w:r>
      <w:r w:rsidR="00D127AA" w:rsidRPr="008C2AEF">
        <w:rPr>
          <w:rFonts w:ascii="Verdana" w:eastAsia="Times New Roman" w:hAnsi="Verdana" w:cs="Times New Roman"/>
          <w:color w:val="000000"/>
          <w:sz w:val="18"/>
          <w:szCs w:val="18"/>
          <w:lang w:val="en"/>
        </w:rPr>
        <w:t xml:space="preserve">The Provost or </w:t>
      </w:r>
      <w:r w:rsidR="0037187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w:t>
      </w:r>
      <w:r w:rsidR="00D127AA" w:rsidRPr="008C2AEF">
        <w:rPr>
          <w:rFonts w:ascii="Verdana" w:eastAsia="Times New Roman" w:hAnsi="Verdana" w:cs="Times New Roman"/>
          <w:color w:val="000000"/>
          <w:sz w:val="18"/>
          <w:szCs w:val="18"/>
          <w:lang w:val="en"/>
        </w:rPr>
        <w:t xml:space="preserve"> will </w:t>
      </w:r>
      <w:r w:rsidR="005E1954" w:rsidRPr="008C2AEF">
        <w:rPr>
          <w:rFonts w:ascii="Verdana" w:eastAsia="Times New Roman" w:hAnsi="Verdana" w:cs="Times New Roman"/>
          <w:color w:val="000000"/>
          <w:sz w:val="18"/>
          <w:szCs w:val="18"/>
          <w:lang w:val="en"/>
        </w:rPr>
        <w:t xml:space="preserve">attempt to </w:t>
      </w:r>
      <w:r w:rsidR="00D127AA" w:rsidRPr="008C2AEF">
        <w:rPr>
          <w:rFonts w:ascii="Verdana" w:eastAsia="Times New Roman" w:hAnsi="Verdana" w:cs="Times New Roman"/>
          <w:color w:val="000000"/>
          <w:sz w:val="18"/>
          <w:szCs w:val="18"/>
          <w:lang w:val="en"/>
        </w:rPr>
        <w:t xml:space="preserve">meet with the Accused to review the </w:t>
      </w:r>
      <w:r w:rsidR="009A222D" w:rsidRPr="008C2AEF">
        <w:rPr>
          <w:rFonts w:ascii="Verdana" w:eastAsia="Times New Roman" w:hAnsi="Verdana" w:cs="Times New Roman"/>
          <w:color w:val="000000"/>
          <w:sz w:val="18"/>
          <w:szCs w:val="18"/>
          <w:lang w:val="en"/>
        </w:rPr>
        <w:t>alleged policy violations</w:t>
      </w:r>
      <w:r w:rsidR="00D127AA" w:rsidRPr="008C2AEF">
        <w:rPr>
          <w:rFonts w:ascii="Verdana" w:eastAsia="Times New Roman" w:hAnsi="Verdana" w:cs="Times New Roman"/>
          <w:color w:val="000000"/>
          <w:sz w:val="18"/>
          <w:szCs w:val="18"/>
          <w:lang w:val="en"/>
        </w:rPr>
        <w:t xml:space="preserve"> and the investigation</w:t>
      </w:r>
      <w:r w:rsidR="009B06EA" w:rsidRPr="008C2AEF">
        <w:rPr>
          <w:rFonts w:ascii="Verdana" w:eastAsia="Times New Roman" w:hAnsi="Verdana" w:cs="Times New Roman"/>
          <w:color w:val="000000"/>
          <w:sz w:val="18"/>
          <w:szCs w:val="18"/>
          <w:lang w:val="en"/>
        </w:rPr>
        <w:t xml:space="preserve"> report</w:t>
      </w:r>
      <w:r w:rsidR="00D127AA" w:rsidRPr="008C2AEF">
        <w:rPr>
          <w:rFonts w:ascii="Verdana" w:eastAsia="Times New Roman" w:hAnsi="Verdana" w:cs="Times New Roman"/>
          <w:color w:val="000000"/>
          <w:sz w:val="18"/>
          <w:szCs w:val="18"/>
          <w:lang w:val="en"/>
        </w:rPr>
        <w:t xml:space="preserve">. The Accused may choose to admit responsibility for all or part of the alleged policy violations at any point in the process. If the Accused admits responsibility, in whole or in part, the </w:t>
      </w:r>
      <w:r w:rsidR="009B06EA" w:rsidRPr="008C2AEF">
        <w:rPr>
          <w:rFonts w:ascii="Verdana" w:eastAsia="Times New Roman" w:hAnsi="Verdana" w:cs="Times New Roman"/>
          <w:color w:val="000000"/>
          <w:sz w:val="18"/>
          <w:szCs w:val="18"/>
          <w:lang w:val="en"/>
        </w:rPr>
        <w:t xml:space="preserve">Provost or </w:t>
      </w:r>
      <w:r w:rsidR="0037187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w:t>
      </w:r>
      <w:r w:rsidR="009B06EA" w:rsidRPr="008C2AEF">
        <w:rPr>
          <w:rFonts w:ascii="Verdana" w:eastAsia="Times New Roman" w:hAnsi="Verdana" w:cs="Times New Roman"/>
          <w:color w:val="000000"/>
          <w:sz w:val="18"/>
          <w:szCs w:val="18"/>
          <w:lang w:val="en"/>
        </w:rPr>
        <w:t xml:space="preserve"> </w:t>
      </w:r>
      <w:r w:rsidR="00D127AA" w:rsidRPr="008C2AEF">
        <w:rPr>
          <w:rFonts w:ascii="Verdana" w:eastAsia="Times New Roman" w:hAnsi="Verdana" w:cs="Times New Roman"/>
          <w:color w:val="000000"/>
          <w:sz w:val="18"/>
          <w:szCs w:val="18"/>
          <w:lang w:val="en"/>
        </w:rPr>
        <w:t xml:space="preserve">will render a finding that the individual is in violation of University policy for the admitted conduct. For any disputed violations, the </w:t>
      </w:r>
      <w:r w:rsidR="009B06EA" w:rsidRPr="008C2AEF">
        <w:rPr>
          <w:rFonts w:ascii="Verdana" w:eastAsia="Times New Roman" w:hAnsi="Verdana" w:cs="Times New Roman"/>
          <w:color w:val="000000"/>
          <w:sz w:val="18"/>
          <w:szCs w:val="18"/>
          <w:lang w:val="en"/>
        </w:rPr>
        <w:t xml:space="preserve">Provost or </w:t>
      </w:r>
      <w:r w:rsidR="0037187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 </w:t>
      </w:r>
      <w:r w:rsidR="00D127AA" w:rsidRPr="008C2AEF">
        <w:rPr>
          <w:rFonts w:ascii="Verdana" w:eastAsia="Times New Roman" w:hAnsi="Verdana" w:cs="Times New Roman"/>
          <w:color w:val="000000"/>
          <w:sz w:val="18"/>
          <w:szCs w:val="18"/>
          <w:lang w:val="en"/>
        </w:rPr>
        <w:t>will render a finding utilizing the preponde</w:t>
      </w:r>
      <w:r w:rsidR="009B06EA" w:rsidRPr="008C2AEF">
        <w:rPr>
          <w:rFonts w:ascii="Verdana" w:eastAsia="Times New Roman" w:hAnsi="Verdana" w:cs="Times New Roman"/>
          <w:color w:val="000000"/>
          <w:sz w:val="18"/>
          <w:szCs w:val="18"/>
          <w:lang w:val="en"/>
        </w:rPr>
        <w:t xml:space="preserve">rance of the evidence standard.  </w:t>
      </w:r>
      <w:r w:rsidR="009A222D" w:rsidRPr="008C2AEF">
        <w:rPr>
          <w:rFonts w:ascii="Verdana" w:eastAsia="Times New Roman" w:hAnsi="Verdana" w:cs="Times New Roman"/>
          <w:color w:val="000000"/>
          <w:sz w:val="18"/>
          <w:szCs w:val="18"/>
          <w:lang w:val="en"/>
        </w:rPr>
        <w:t xml:space="preserve">The </w:t>
      </w:r>
      <w:r w:rsidR="0037187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 </w:t>
      </w:r>
      <w:r w:rsidR="00503311" w:rsidRPr="008C2AEF">
        <w:rPr>
          <w:rFonts w:ascii="Verdana" w:eastAsia="Times New Roman" w:hAnsi="Verdana" w:cs="Times New Roman"/>
          <w:color w:val="000000"/>
          <w:sz w:val="18"/>
          <w:szCs w:val="18"/>
          <w:lang w:val="en"/>
        </w:rPr>
        <w:t xml:space="preserve">may recommend appropriate sanctions but only the Provost </w:t>
      </w:r>
      <w:r w:rsidR="00D127AA" w:rsidRPr="008C2AEF">
        <w:rPr>
          <w:rFonts w:ascii="Verdana" w:eastAsia="Times New Roman" w:hAnsi="Verdana" w:cs="Times New Roman"/>
          <w:color w:val="000000"/>
          <w:sz w:val="18"/>
          <w:szCs w:val="18"/>
          <w:lang w:val="en"/>
        </w:rPr>
        <w:t xml:space="preserve">will </w:t>
      </w:r>
      <w:r w:rsidR="00B11F35">
        <w:rPr>
          <w:rFonts w:ascii="Verdana" w:eastAsia="Times New Roman" w:hAnsi="Verdana" w:cs="Times New Roman"/>
          <w:color w:val="000000"/>
          <w:sz w:val="18"/>
          <w:szCs w:val="18"/>
          <w:lang w:val="en"/>
        </w:rPr>
        <w:t>find</w:t>
      </w:r>
      <w:r w:rsidR="00BD6F20" w:rsidRPr="008C2AEF">
        <w:rPr>
          <w:rFonts w:ascii="Verdana" w:eastAsia="Times New Roman" w:hAnsi="Verdana" w:cs="Times New Roman"/>
          <w:color w:val="000000"/>
          <w:sz w:val="18"/>
          <w:szCs w:val="18"/>
          <w:lang w:val="en"/>
        </w:rPr>
        <w:t xml:space="preserve"> sanctions</w:t>
      </w:r>
      <w:r w:rsidR="00D127AA" w:rsidRPr="008C2AEF">
        <w:rPr>
          <w:rFonts w:ascii="Verdana" w:eastAsia="Times New Roman" w:hAnsi="Verdana" w:cs="Times New Roman"/>
          <w:color w:val="000000"/>
          <w:sz w:val="18"/>
          <w:szCs w:val="18"/>
          <w:lang w:val="en"/>
        </w:rPr>
        <w:t xml:space="preserve"> or remedial actions. The findings and sanctions are subject to appeal.</w:t>
      </w:r>
      <w:r w:rsidR="00D127AA" w:rsidRPr="008C2AEF">
        <w:rPr>
          <w:rFonts w:ascii="Verdana" w:eastAsia="Times New Roman" w:hAnsi="Verdana" w:cs="Times New Roman"/>
          <w:color w:val="000000"/>
          <w:sz w:val="18"/>
          <w:szCs w:val="18"/>
          <w:lang w:val="en"/>
        </w:rPr>
        <w:br/>
      </w:r>
      <w:r w:rsidR="00D127AA" w:rsidRPr="008C2AEF">
        <w:rPr>
          <w:rFonts w:ascii="Verdana" w:eastAsia="Times New Roman" w:hAnsi="Verdana" w:cs="Times New Roman"/>
          <w:color w:val="000000"/>
          <w:sz w:val="18"/>
          <w:szCs w:val="18"/>
          <w:lang w:val="en"/>
        </w:rPr>
        <w:br/>
        <w:t xml:space="preserve">At any point during the Investigation and </w:t>
      </w:r>
      <w:r w:rsidR="009B06EA" w:rsidRPr="008C2AEF">
        <w:rPr>
          <w:rFonts w:ascii="Verdana" w:eastAsia="Times New Roman" w:hAnsi="Verdana" w:cs="Times New Roman"/>
          <w:color w:val="000000"/>
          <w:sz w:val="18"/>
          <w:szCs w:val="18"/>
          <w:lang w:val="en"/>
        </w:rPr>
        <w:t>Administrative R</w:t>
      </w:r>
      <w:r w:rsidR="00D127AA" w:rsidRPr="008C2AEF">
        <w:rPr>
          <w:rFonts w:ascii="Verdana" w:eastAsia="Times New Roman" w:hAnsi="Verdana" w:cs="Times New Roman"/>
          <w:color w:val="000000"/>
          <w:sz w:val="18"/>
          <w:szCs w:val="18"/>
          <w:lang w:val="en"/>
        </w:rPr>
        <w:t xml:space="preserve">esolution process </w:t>
      </w:r>
      <w:r w:rsidR="009B06EA" w:rsidRPr="008C2AEF">
        <w:rPr>
          <w:rFonts w:ascii="Verdana" w:eastAsia="Times New Roman" w:hAnsi="Verdana" w:cs="Times New Roman"/>
          <w:color w:val="000000"/>
          <w:sz w:val="18"/>
          <w:szCs w:val="18"/>
          <w:lang w:val="en"/>
        </w:rPr>
        <w:t xml:space="preserve">and </w:t>
      </w:r>
      <w:r w:rsidR="00D127AA" w:rsidRPr="008C2AEF">
        <w:rPr>
          <w:rFonts w:ascii="Verdana" w:eastAsia="Times New Roman" w:hAnsi="Verdana" w:cs="Times New Roman"/>
          <w:color w:val="000000"/>
          <w:sz w:val="18"/>
          <w:szCs w:val="18"/>
          <w:lang w:val="en"/>
        </w:rPr>
        <w:t>prior to the finding</w:t>
      </w:r>
      <w:r w:rsidR="005E4646">
        <w:rPr>
          <w:rFonts w:ascii="Verdana" w:eastAsia="Times New Roman" w:hAnsi="Verdana" w:cs="Times New Roman"/>
          <w:color w:val="000000"/>
          <w:sz w:val="18"/>
          <w:szCs w:val="18"/>
          <w:lang w:val="en"/>
        </w:rPr>
        <w:t xml:space="preserve"> on disputed policy violations</w:t>
      </w:r>
      <w:r w:rsidR="00D127AA" w:rsidRPr="008C2AEF">
        <w:rPr>
          <w:rFonts w:ascii="Verdana" w:eastAsia="Times New Roman" w:hAnsi="Verdana" w:cs="Times New Roman"/>
          <w:color w:val="000000"/>
          <w:sz w:val="18"/>
          <w:szCs w:val="18"/>
          <w:lang w:val="en"/>
        </w:rPr>
        <w:t xml:space="preserve">, either party may request that the matter be referred to the </w:t>
      </w:r>
      <w:r w:rsidR="009B06EA" w:rsidRPr="008C2AEF">
        <w:rPr>
          <w:rFonts w:ascii="Verdana" w:eastAsia="Times New Roman" w:hAnsi="Verdana" w:cs="Times New Roman"/>
          <w:color w:val="000000"/>
          <w:sz w:val="18"/>
          <w:szCs w:val="18"/>
          <w:lang w:val="en"/>
        </w:rPr>
        <w:t xml:space="preserve">Hearing Panel </w:t>
      </w:r>
      <w:r w:rsidR="00D127AA" w:rsidRPr="008C2AEF">
        <w:rPr>
          <w:rFonts w:ascii="Verdana" w:eastAsia="Times New Roman" w:hAnsi="Verdana" w:cs="Times New Roman"/>
          <w:color w:val="000000"/>
          <w:sz w:val="18"/>
          <w:szCs w:val="18"/>
          <w:lang w:val="en"/>
        </w:rPr>
        <w:t xml:space="preserve">Resolution </w:t>
      </w:r>
      <w:r w:rsidR="009B06EA" w:rsidRPr="008C2AEF">
        <w:rPr>
          <w:rFonts w:ascii="Verdana" w:eastAsia="Times New Roman" w:hAnsi="Verdana" w:cs="Times New Roman"/>
          <w:color w:val="000000"/>
          <w:sz w:val="18"/>
          <w:szCs w:val="18"/>
          <w:lang w:val="en"/>
        </w:rPr>
        <w:t xml:space="preserve">process.  </w:t>
      </w:r>
      <w:r w:rsidR="00D127AA" w:rsidRPr="008C2AEF">
        <w:rPr>
          <w:rFonts w:ascii="Verdana" w:eastAsia="Times New Roman" w:hAnsi="Verdana" w:cs="Times New Roman"/>
          <w:color w:val="000000"/>
          <w:sz w:val="18"/>
          <w:szCs w:val="18"/>
          <w:lang w:val="en"/>
        </w:rPr>
        <w:br/>
      </w:r>
      <w:r w:rsidR="00D127AA" w:rsidRPr="008C2AEF">
        <w:rPr>
          <w:rFonts w:ascii="Verdana" w:eastAsia="Times New Roman" w:hAnsi="Verdana" w:cs="Times New Roman"/>
          <w:color w:val="000000"/>
          <w:sz w:val="18"/>
          <w:szCs w:val="18"/>
          <w:lang w:val="en"/>
        </w:rPr>
        <w:lastRenderedPageBreak/>
        <w:br/>
        <w:t xml:space="preserve">At least three </w:t>
      </w:r>
      <w:r w:rsidR="003B528C" w:rsidRPr="008C2AEF">
        <w:rPr>
          <w:rFonts w:ascii="Verdana" w:eastAsia="Times New Roman" w:hAnsi="Verdana" w:cs="Times New Roman"/>
          <w:color w:val="000000"/>
          <w:sz w:val="18"/>
          <w:szCs w:val="18"/>
          <w:lang w:val="en"/>
        </w:rPr>
        <w:t xml:space="preserve">(3) </w:t>
      </w:r>
      <w:r w:rsidR="00D127AA" w:rsidRPr="008C2AEF">
        <w:rPr>
          <w:rFonts w:ascii="Verdana" w:eastAsia="Times New Roman" w:hAnsi="Verdana" w:cs="Times New Roman"/>
          <w:color w:val="000000"/>
          <w:sz w:val="18"/>
          <w:szCs w:val="18"/>
          <w:lang w:val="en"/>
        </w:rPr>
        <w:t xml:space="preserve">business days prior to rendering a finding on disputed </w:t>
      </w:r>
      <w:r w:rsidR="00C65C99">
        <w:rPr>
          <w:rFonts w:ascii="Verdana" w:eastAsia="Times New Roman" w:hAnsi="Verdana" w:cs="Times New Roman"/>
          <w:color w:val="000000"/>
          <w:sz w:val="18"/>
          <w:szCs w:val="18"/>
          <w:lang w:val="en"/>
        </w:rPr>
        <w:t xml:space="preserve">policy </w:t>
      </w:r>
      <w:r w:rsidR="00D127AA" w:rsidRPr="008C2AEF">
        <w:rPr>
          <w:rFonts w:ascii="Verdana" w:eastAsia="Times New Roman" w:hAnsi="Verdana" w:cs="Times New Roman"/>
          <w:color w:val="000000"/>
          <w:sz w:val="18"/>
          <w:szCs w:val="18"/>
          <w:lang w:val="en"/>
        </w:rPr>
        <w:t xml:space="preserve">violations, the </w:t>
      </w:r>
      <w:r w:rsidR="009B06EA" w:rsidRPr="008C2AEF">
        <w:rPr>
          <w:rFonts w:ascii="Verdana" w:eastAsia="Times New Roman" w:hAnsi="Verdana" w:cs="Times New Roman"/>
          <w:color w:val="000000"/>
          <w:sz w:val="18"/>
          <w:szCs w:val="18"/>
          <w:lang w:val="en"/>
        </w:rPr>
        <w:t>Provost or</w:t>
      </w:r>
      <w:r w:rsidR="0037187A" w:rsidRPr="008C2AEF">
        <w:rPr>
          <w:rFonts w:ascii="Verdana" w:eastAsia="Times New Roman" w:hAnsi="Verdana" w:cs="Times New Roman"/>
          <w:color w:val="000000"/>
          <w:sz w:val="18"/>
          <w:szCs w:val="18"/>
          <w:lang w:val="en"/>
        </w:rPr>
        <w:t xml:space="preserve"> 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 </w:t>
      </w:r>
      <w:r w:rsidR="009B06EA" w:rsidRPr="008C2AEF">
        <w:rPr>
          <w:rFonts w:ascii="Verdana" w:eastAsia="Times New Roman" w:hAnsi="Verdana" w:cs="Times New Roman"/>
          <w:color w:val="000000"/>
          <w:sz w:val="18"/>
          <w:szCs w:val="18"/>
          <w:lang w:val="en"/>
        </w:rPr>
        <w:t>w</w:t>
      </w:r>
      <w:r w:rsidR="00D127AA" w:rsidRPr="008C2AEF">
        <w:rPr>
          <w:rFonts w:ascii="Verdana" w:eastAsia="Times New Roman" w:hAnsi="Verdana" w:cs="Times New Roman"/>
          <w:color w:val="000000"/>
          <w:sz w:val="18"/>
          <w:szCs w:val="18"/>
          <w:lang w:val="en"/>
        </w:rPr>
        <w:t xml:space="preserve">ill provide the </w:t>
      </w:r>
      <w:r w:rsidR="002B6F03" w:rsidRPr="008C2AEF">
        <w:rPr>
          <w:rFonts w:ascii="Verdana" w:eastAsia="Times New Roman" w:hAnsi="Verdana" w:cs="Times New Roman"/>
          <w:color w:val="000000"/>
          <w:sz w:val="18"/>
          <w:szCs w:val="18"/>
          <w:lang w:val="en"/>
        </w:rPr>
        <w:t>Parties</w:t>
      </w:r>
      <w:r w:rsidR="00D127AA" w:rsidRPr="008C2AEF">
        <w:rPr>
          <w:rFonts w:ascii="Verdana" w:eastAsia="Times New Roman" w:hAnsi="Verdana" w:cs="Times New Roman"/>
          <w:color w:val="000000"/>
          <w:sz w:val="18"/>
          <w:szCs w:val="18"/>
          <w:lang w:val="en"/>
        </w:rPr>
        <w:t xml:space="preserve"> with written notice of intent to render a finding using </w:t>
      </w:r>
      <w:r w:rsidR="009A222D" w:rsidRPr="008C2AEF">
        <w:rPr>
          <w:rFonts w:ascii="Verdana" w:eastAsia="Times New Roman" w:hAnsi="Verdana" w:cs="Times New Roman"/>
          <w:color w:val="000000"/>
          <w:sz w:val="18"/>
          <w:szCs w:val="18"/>
          <w:lang w:val="en"/>
        </w:rPr>
        <w:t xml:space="preserve">the Administrative </w:t>
      </w:r>
      <w:r w:rsidR="00D127AA" w:rsidRPr="008C2AEF">
        <w:rPr>
          <w:rFonts w:ascii="Verdana" w:eastAsia="Times New Roman" w:hAnsi="Verdana" w:cs="Times New Roman"/>
          <w:color w:val="000000"/>
          <w:sz w:val="18"/>
          <w:szCs w:val="18"/>
          <w:lang w:val="en"/>
        </w:rPr>
        <w:t>Resolution</w:t>
      </w:r>
      <w:r w:rsidR="009A222D" w:rsidRPr="008C2AEF">
        <w:rPr>
          <w:rFonts w:ascii="Verdana" w:eastAsia="Times New Roman" w:hAnsi="Verdana" w:cs="Times New Roman"/>
          <w:color w:val="000000"/>
          <w:sz w:val="18"/>
          <w:szCs w:val="18"/>
          <w:lang w:val="en"/>
        </w:rPr>
        <w:t xml:space="preserve"> process</w:t>
      </w:r>
      <w:r w:rsidR="00D127AA" w:rsidRPr="008C2AEF">
        <w:rPr>
          <w:rFonts w:ascii="Verdana" w:eastAsia="Times New Roman" w:hAnsi="Verdana" w:cs="Times New Roman"/>
          <w:color w:val="000000"/>
          <w:sz w:val="18"/>
          <w:szCs w:val="18"/>
          <w:lang w:val="en"/>
        </w:rPr>
        <w:t>, either</w:t>
      </w:r>
      <w:r w:rsidR="009A222D" w:rsidRPr="008C2AEF">
        <w:rPr>
          <w:rFonts w:ascii="Verdana" w:eastAsia="Times New Roman" w:hAnsi="Verdana" w:cs="Times New Roman"/>
          <w:color w:val="000000"/>
          <w:sz w:val="18"/>
          <w:szCs w:val="18"/>
          <w:lang w:val="en"/>
        </w:rPr>
        <w:t>:</w:t>
      </w:r>
      <w:r w:rsidR="00D127AA" w:rsidRPr="008C2AEF">
        <w:rPr>
          <w:rFonts w:ascii="Verdana" w:eastAsia="Times New Roman" w:hAnsi="Verdana" w:cs="Times New Roman"/>
          <w:color w:val="000000"/>
          <w:sz w:val="18"/>
          <w:szCs w:val="18"/>
          <w:lang w:val="en"/>
        </w:rPr>
        <w:t xml:space="preserve"> </w:t>
      </w:r>
    </w:p>
    <w:p w14:paraId="649D329B" w14:textId="77777777" w:rsidR="001D0251" w:rsidRPr="008C2AEF" w:rsidRDefault="001D0251" w:rsidP="009A222D">
      <w:pPr>
        <w:spacing w:after="0" w:line="240" w:lineRule="auto"/>
        <w:ind w:left="720"/>
        <w:rPr>
          <w:rFonts w:ascii="Verdana" w:eastAsia="Times New Roman" w:hAnsi="Verdana" w:cs="Times New Roman"/>
          <w:color w:val="000000"/>
          <w:sz w:val="18"/>
          <w:szCs w:val="18"/>
          <w:lang w:val="en"/>
        </w:rPr>
      </w:pPr>
    </w:p>
    <w:p w14:paraId="5C20FD1D" w14:textId="6892B4C7" w:rsidR="001D0251" w:rsidRPr="008C2AEF" w:rsidRDefault="001D0251" w:rsidP="001D0251">
      <w:pPr>
        <w:spacing w:after="0" w:line="270" w:lineRule="atLeast"/>
        <w:ind w:firstLine="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1.       </w:t>
      </w:r>
      <w:r w:rsidR="00D127AA" w:rsidRPr="008C2AEF">
        <w:rPr>
          <w:rFonts w:ascii="Verdana" w:eastAsia="Times New Roman" w:hAnsi="Verdana" w:cs="Times New Roman"/>
          <w:color w:val="000000"/>
          <w:sz w:val="18"/>
          <w:szCs w:val="18"/>
          <w:lang w:val="en"/>
        </w:rPr>
        <w:t>In person, or</w:t>
      </w:r>
    </w:p>
    <w:p w14:paraId="4920665A" w14:textId="0D529AE3" w:rsidR="00D127AA" w:rsidRPr="008C2AEF" w:rsidRDefault="001D0251" w:rsidP="001D0251">
      <w:pPr>
        <w:spacing w:after="0" w:line="270" w:lineRule="atLeast"/>
        <w:ind w:left="1350" w:hanging="63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2.</w:t>
      </w:r>
      <w:r w:rsidRPr="008C2AEF">
        <w:rPr>
          <w:rFonts w:ascii="Verdana" w:eastAsia="Times New Roman" w:hAnsi="Verdana" w:cs="Times New Roman"/>
          <w:color w:val="000000"/>
          <w:sz w:val="18"/>
          <w:szCs w:val="18"/>
          <w:lang w:val="en"/>
        </w:rPr>
        <w:tab/>
      </w:r>
      <w:r w:rsidR="00D127AA" w:rsidRPr="008C2AEF">
        <w:rPr>
          <w:rFonts w:ascii="Verdana" w:eastAsia="Times New Roman" w:hAnsi="Verdana" w:cs="Times New Roman"/>
          <w:color w:val="000000"/>
          <w:sz w:val="18"/>
          <w:szCs w:val="18"/>
          <w:lang w:val="en"/>
        </w:rPr>
        <w:t xml:space="preserve">Mailed to their </w:t>
      </w:r>
      <w:r w:rsidR="00257462" w:rsidRPr="008C2AEF">
        <w:rPr>
          <w:rFonts w:ascii="Verdana" w:eastAsia="Times New Roman" w:hAnsi="Verdana" w:cs="Times New Roman"/>
          <w:color w:val="000000"/>
          <w:sz w:val="18"/>
          <w:szCs w:val="18"/>
          <w:lang w:val="en"/>
        </w:rPr>
        <w:t>mailing</w:t>
      </w:r>
      <w:r w:rsidR="00D127AA" w:rsidRPr="008C2AEF">
        <w:rPr>
          <w:rFonts w:ascii="Verdana" w:eastAsia="Times New Roman" w:hAnsi="Verdana" w:cs="Times New Roman"/>
          <w:color w:val="000000"/>
          <w:sz w:val="18"/>
          <w:szCs w:val="18"/>
          <w:lang w:val="en"/>
        </w:rPr>
        <w:t xml:space="preserve"> address of the respective party as indicated in official University records and emailed to the party’s University-issued email account. If there is no local address on file, mail will be sent to the party’s permanent address.</w:t>
      </w:r>
    </w:p>
    <w:p w14:paraId="0A552A21" w14:textId="77777777" w:rsidR="001D0251" w:rsidRPr="008C2AEF" w:rsidRDefault="00D127AA" w:rsidP="00D127AA">
      <w:pPr>
        <w:spacing w:before="100" w:beforeAutospacing="1" w:after="100" w:afterAutospacing="1" w:line="270" w:lineRule="atLeast"/>
        <w:ind w:left="135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Once </w:t>
      </w:r>
      <w:r w:rsidR="00537C43" w:rsidRPr="008C2AEF">
        <w:rPr>
          <w:rFonts w:ascii="Verdana" w:eastAsia="Times New Roman" w:hAnsi="Verdana" w:cs="Times New Roman"/>
          <w:color w:val="000000"/>
          <w:sz w:val="18"/>
          <w:szCs w:val="18"/>
          <w:lang w:val="en"/>
        </w:rPr>
        <w:t xml:space="preserve">received in person or mailed and </w:t>
      </w:r>
      <w:r w:rsidRPr="008C2AEF">
        <w:rPr>
          <w:rFonts w:ascii="Verdana" w:eastAsia="Times New Roman" w:hAnsi="Verdana" w:cs="Times New Roman"/>
          <w:color w:val="000000"/>
          <w:sz w:val="18"/>
          <w:szCs w:val="18"/>
          <w:lang w:val="en"/>
        </w:rPr>
        <w:t>emailed, notice will be pre</w:t>
      </w:r>
      <w:r w:rsidR="001D0251" w:rsidRPr="008C2AEF">
        <w:rPr>
          <w:rFonts w:ascii="Verdana" w:eastAsia="Times New Roman" w:hAnsi="Verdana" w:cs="Times New Roman"/>
          <w:color w:val="000000"/>
          <w:sz w:val="18"/>
          <w:szCs w:val="18"/>
          <w:lang w:val="en"/>
        </w:rPr>
        <w:t>sumptively delivered.</w:t>
      </w:r>
    </w:p>
    <w:p w14:paraId="4E11ED98" w14:textId="77777777" w:rsidR="00C65C99" w:rsidRDefault="00D127AA" w:rsidP="001D0251">
      <w:pPr>
        <w:spacing w:before="100" w:beforeAutospacing="1" w:after="100" w:afterAutospacing="1" w:line="270" w:lineRule="atLeast"/>
        <w:ind w:left="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If, after </w:t>
      </w:r>
      <w:r w:rsidR="00FB1EF6" w:rsidRPr="008C2AEF">
        <w:rPr>
          <w:rFonts w:ascii="Verdana" w:eastAsia="Times New Roman" w:hAnsi="Verdana" w:cs="Times New Roman"/>
          <w:color w:val="000000"/>
          <w:sz w:val="18"/>
          <w:szCs w:val="18"/>
          <w:lang w:val="en"/>
        </w:rPr>
        <w:t xml:space="preserve">the </w:t>
      </w:r>
      <w:r w:rsidRPr="008C2AEF">
        <w:rPr>
          <w:rFonts w:ascii="Verdana" w:eastAsia="Times New Roman" w:hAnsi="Verdana" w:cs="Times New Roman"/>
          <w:color w:val="000000"/>
          <w:sz w:val="18"/>
          <w:szCs w:val="18"/>
          <w:lang w:val="en"/>
        </w:rPr>
        <w:t xml:space="preserve">three </w:t>
      </w:r>
      <w:r w:rsidR="00910CEC" w:rsidRPr="008C2AEF">
        <w:rPr>
          <w:rFonts w:ascii="Verdana" w:eastAsia="Times New Roman" w:hAnsi="Verdana" w:cs="Times New Roman"/>
          <w:color w:val="000000"/>
          <w:sz w:val="18"/>
          <w:szCs w:val="18"/>
          <w:lang w:val="en"/>
        </w:rPr>
        <w:t xml:space="preserve">(3) </w:t>
      </w:r>
      <w:r w:rsidRPr="008C2AEF">
        <w:rPr>
          <w:rFonts w:ascii="Verdana" w:eastAsia="Times New Roman" w:hAnsi="Verdana" w:cs="Times New Roman"/>
          <w:color w:val="000000"/>
          <w:sz w:val="18"/>
          <w:szCs w:val="18"/>
          <w:lang w:val="en"/>
        </w:rPr>
        <w:t>business days</w:t>
      </w:r>
      <w:r w:rsidR="00CC2912" w:rsidRPr="008C2AEF">
        <w:rPr>
          <w:rFonts w:ascii="Verdana" w:eastAsia="Times New Roman" w:hAnsi="Verdana" w:cs="Times New Roman"/>
          <w:color w:val="000000"/>
          <w:sz w:val="18"/>
          <w:szCs w:val="18"/>
          <w:lang w:val="en"/>
        </w:rPr>
        <w:t xml:space="preserve"> </w:t>
      </w:r>
      <w:r w:rsidR="00FB1EF6" w:rsidRPr="008C2AEF">
        <w:rPr>
          <w:rFonts w:ascii="Verdana" w:eastAsia="Times New Roman" w:hAnsi="Verdana" w:cs="Times New Roman"/>
          <w:color w:val="000000"/>
          <w:sz w:val="18"/>
          <w:szCs w:val="18"/>
          <w:lang w:val="en"/>
        </w:rPr>
        <w:t>d</w:t>
      </w:r>
      <w:r w:rsidR="00CC2912" w:rsidRPr="008C2AEF">
        <w:rPr>
          <w:rFonts w:ascii="Verdana" w:eastAsia="Times New Roman" w:hAnsi="Verdana" w:cs="Times New Roman"/>
          <w:color w:val="000000"/>
          <w:sz w:val="18"/>
          <w:szCs w:val="18"/>
          <w:lang w:val="en"/>
        </w:rPr>
        <w:t>escribed above, the Provost or Provost’s Designee has not received</w:t>
      </w:r>
      <w:r w:rsidRPr="008C2AEF">
        <w:rPr>
          <w:rFonts w:ascii="Verdana" w:eastAsia="Times New Roman" w:hAnsi="Verdana" w:cs="Times New Roman"/>
          <w:color w:val="000000"/>
          <w:sz w:val="18"/>
          <w:szCs w:val="18"/>
          <w:lang w:val="en"/>
        </w:rPr>
        <w:t xml:space="preserve"> </w:t>
      </w:r>
      <w:r w:rsidR="00CC2912" w:rsidRPr="008C2AEF">
        <w:rPr>
          <w:rFonts w:ascii="Verdana" w:eastAsia="Times New Roman" w:hAnsi="Verdana" w:cs="Times New Roman"/>
          <w:color w:val="000000"/>
          <w:sz w:val="18"/>
          <w:szCs w:val="18"/>
          <w:lang w:val="en"/>
        </w:rPr>
        <w:t xml:space="preserve">a </w:t>
      </w:r>
      <w:r w:rsidRPr="008C2AEF">
        <w:rPr>
          <w:rFonts w:ascii="Verdana" w:eastAsia="Times New Roman" w:hAnsi="Verdana" w:cs="Times New Roman"/>
          <w:color w:val="000000"/>
          <w:sz w:val="18"/>
          <w:szCs w:val="18"/>
          <w:lang w:val="en"/>
        </w:rPr>
        <w:t xml:space="preserve">request in writing </w:t>
      </w:r>
      <w:r w:rsidR="00CC2912" w:rsidRPr="008C2AEF">
        <w:rPr>
          <w:rFonts w:ascii="Verdana" w:eastAsia="Times New Roman" w:hAnsi="Verdana" w:cs="Times New Roman"/>
          <w:color w:val="000000"/>
          <w:sz w:val="18"/>
          <w:szCs w:val="18"/>
          <w:lang w:val="en"/>
        </w:rPr>
        <w:t xml:space="preserve">from either party </w:t>
      </w:r>
      <w:r w:rsidRPr="008C2AEF">
        <w:rPr>
          <w:rFonts w:ascii="Verdana" w:eastAsia="Times New Roman" w:hAnsi="Verdana" w:cs="Times New Roman"/>
          <w:color w:val="000000"/>
          <w:sz w:val="18"/>
          <w:szCs w:val="18"/>
          <w:lang w:val="en"/>
        </w:rPr>
        <w:t xml:space="preserve">that the matter be referred to the </w:t>
      </w:r>
      <w:r w:rsidR="009A222D" w:rsidRPr="008C2AEF">
        <w:rPr>
          <w:rFonts w:ascii="Verdana" w:eastAsia="Times New Roman" w:hAnsi="Verdana" w:cs="Times New Roman"/>
          <w:color w:val="000000"/>
          <w:sz w:val="18"/>
          <w:szCs w:val="18"/>
          <w:lang w:val="en"/>
        </w:rPr>
        <w:t xml:space="preserve">Hearing Panel </w:t>
      </w:r>
      <w:r w:rsidRPr="008C2AEF">
        <w:rPr>
          <w:rFonts w:ascii="Verdana" w:eastAsia="Times New Roman" w:hAnsi="Verdana" w:cs="Times New Roman"/>
          <w:color w:val="000000"/>
          <w:sz w:val="18"/>
          <w:szCs w:val="18"/>
          <w:lang w:val="en"/>
        </w:rPr>
        <w:t xml:space="preserve">Resolution process, the </w:t>
      </w:r>
      <w:r w:rsidR="009A222D" w:rsidRPr="008C2AEF">
        <w:rPr>
          <w:rFonts w:ascii="Verdana" w:eastAsia="Times New Roman" w:hAnsi="Verdana" w:cs="Times New Roman"/>
          <w:color w:val="000000"/>
          <w:sz w:val="18"/>
          <w:szCs w:val="18"/>
          <w:lang w:val="en"/>
        </w:rPr>
        <w:t xml:space="preserve">Provost or </w:t>
      </w:r>
      <w:r w:rsidR="0037187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w:t>
      </w:r>
      <w:r w:rsidR="009A222D" w:rsidRPr="008C2AEF">
        <w:rPr>
          <w:rFonts w:ascii="Verdana" w:eastAsia="Times New Roman" w:hAnsi="Verdana" w:cs="Times New Roman"/>
          <w:color w:val="000000"/>
          <w:sz w:val="18"/>
          <w:szCs w:val="18"/>
          <w:lang w:val="en"/>
        </w:rPr>
        <w:t xml:space="preserve"> </w:t>
      </w:r>
      <w:r w:rsidR="00CC2912" w:rsidRPr="008C2AEF">
        <w:rPr>
          <w:rFonts w:ascii="Verdana" w:eastAsia="Times New Roman" w:hAnsi="Verdana" w:cs="Times New Roman"/>
          <w:color w:val="000000"/>
          <w:sz w:val="18"/>
          <w:szCs w:val="18"/>
          <w:lang w:val="en"/>
        </w:rPr>
        <w:t>may</w:t>
      </w:r>
      <w:r w:rsidRPr="008C2AEF">
        <w:rPr>
          <w:rFonts w:ascii="Verdana" w:eastAsia="Times New Roman" w:hAnsi="Verdana" w:cs="Times New Roman"/>
          <w:color w:val="000000"/>
          <w:sz w:val="18"/>
          <w:szCs w:val="18"/>
          <w:lang w:val="en"/>
        </w:rPr>
        <w:t xml:space="preserve"> render a finding on the disputed violations. Once </w:t>
      </w:r>
      <w:r w:rsidR="00FB1EF6" w:rsidRPr="008C2AEF">
        <w:rPr>
          <w:rFonts w:ascii="Verdana" w:eastAsia="Times New Roman" w:hAnsi="Verdana" w:cs="Times New Roman"/>
          <w:color w:val="000000"/>
          <w:sz w:val="18"/>
          <w:szCs w:val="18"/>
          <w:lang w:val="en"/>
        </w:rPr>
        <w:t xml:space="preserve">the </w:t>
      </w:r>
      <w:r w:rsidRPr="008C2AEF">
        <w:rPr>
          <w:rFonts w:ascii="Verdana" w:eastAsia="Times New Roman" w:hAnsi="Verdana" w:cs="Times New Roman"/>
          <w:color w:val="000000"/>
          <w:sz w:val="18"/>
          <w:szCs w:val="18"/>
          <w:lang w:val="en"/>
        </w:rPr>
        <w:t>finding ha</w:t>
      </w:r>
      <w:r w:rsidR="00FB1EF6" w:rsidRPr="008C2AEF">
        <w:rPr>
          <w:rFonts w:ascii="Verdana" w:eastAsia="Times New Roman" w:hAnsi="Verdana" w:cs="Times New Roman"/>
          <w:color w:val="000000"/>
          <w:sz w:val="18"/>
          <w:szCs w:val="18"/>
          <w:lang w:val="en"/>
        </w:rPr>
        <w:t>s</w:t>
      </w:r>
      <w:r w:rsidRPr="008C2AEF">
        <w:rPr>
          <w:rFonts w:ascii="Verdana" w:eastAsia="Times New Roman" w:hAnsi="Verdana" w:cs="Times New Roman"/>
          <w:color w:val="000000"/>
          <w:sz w:val="18"/>
          <w:szCs w:val="18"/>
          <w:lang w:val="en"/>
        </w:rPr>
        <w:t xml:space="preserve"> been made, the right to the </w:t>
      </w:r>
      <w:r w:rsidR="009A222D" w:rsidRPr="008C2AEF">
        <w:rPr>
          <w:rFonts w:ascii="Verdana" w:eastAsia="Times New Roman" w:hAnsi="Verdana" w:cs="Times New Roman"/>
          <w:color w:val="000000"/>
          <w:sz w:val="18"/>
          <w:szCs w:val="18"/>
          <w:lang w:val="en"/>
        </w:rPr>
        <w:t xml:space="preserve">Hearing Panel </w:t>
      </w:r>
      <w:r w:rsidRPr="008C2AEF">
        <w:rPr>
          <w:rFonts w:ascii="Verdana" w:eastAsia="Times New Roman" w:hAnsi="Verdana" w:cs="Times New Roman"/>
          <w:color w:val="000000"/>
          <w:sz w:val="18"/>
          <w:szCs w:val="18"/>
          <w:lang w:val="en"/>
        </w:rPr>
        <w:t xml:space="preserve">Resolution process is waived and the </w:t>
      </w:r>
      <w:r w:rsidR="009A222D" w:rsidRPr="008C2AEF">
        <w:rPr>
          <w:rFonts w:ascii="Verdana" w:eastAsia="Times New Roman" w:hAnsi="Verdana" w:cs="Times New Roman"/>
          <w:color w:val="000000"/>
          <w:sz w:val="18"/>
          <w:szCs w:val="18"/>
          <w:lang w:val="en"/>
        </w:rPr>
        <w:t xml:space="preserve">Administrative </w:t>
      </w:r>
      <w:r w:rsidRPr="008C2AEF">
        <w:rPr>
          <w:rFonts w:ascii="Verdana" w:eastAsia="Times New Roman" w:hAnsi="Verdana" w:cs="Times New Roman"/>
          <w:color w:val="000000"/>
          <w:sz w:val="18"/>
          <w:szCs w:val="18"/>
          <w:lang w:val="en"/>
        </w:rPr>
        <w:t xml:space="preserve">Resolution process is complete. The finding of the </w:t>
      </w:r>
      <w:r w:rsidR="009A222D" w:rsidRPr="008C2AEF">
        <w:rPr>
          <w:rFonts w:ascii="Verdana" w:eastAsia="Times New Roman" w:hAnsi="Verdana" w:cs="Times New Roman"/>
          <w:color w:val="000000"/>
          <w:sz w:val="18"/>
          <w:szCs w:val="18"/>
          <w:lang w:val="en"/>
        </w:rPr>
        <w:t xml:space="preserve">Administrative </w:t>
      </w:r>
      <w:r w:rsidRPr="008C2AEF">
        <w:rPr>
          <w:rFonts w:ascii="Verdana" w:eastAsia="Times New Roman" w:hAnsi="Verdana" w:cs="Times New Roman"/>
          <w:color w:val="000000"/>
          <w:sz w:val="18"/>
          <w:szCs w:val="18"/>
          <w:lang w:val="en"/>
        </w:rPr>
        <w:t>Resolution process remains subject to appeal.</w:t>
      </w:r>
    </w:p>
    <w:p w14:paraId="7B036714" w14:textId="7AE1DDEC" w:rsidR="00D127AA" w:rsidRPr="008C2AEF" w:rsidRDefault="00C65C99" w:rsidP="001D0251">
      <w:pPr>
        <w:spacing w:before="100" w:beforeAutospacing="1" w:after="100" w:afterAutospacing="1" w:line="270" w:lineRule="atLeast"/>
        <w:ind w:left="720"/>
        <w:rPr>
          <w:rFonts w:ascii="Verdana" w:eastAsia="Times New Roman" w:hAnsi="Verdana" w:cs="Times New Roman"/>
          <w:color w:val="000000"/>
          <w:sz w:val="18"/>
          <w:szCs w:val="18"/>
          <w:lang w:val="en"/>
        </w:rPr>
      </w:pPr>
      <w:r>
        <w:rPr>
          <w:rFonts w:ascii="Verdana" w:eastAsia="Times New Roman" w:hAnsi="Verdana" w:cs="Times New Roman"/>
          <w:color w:val="000000"/>
          <w:sz w:val="18"/>
          <w:szCs w:val="18"/>
          <w:lang w:val="en"/>
        </w:rPr>
        <w:t xml:space="preserve">When a Provost’s Designee makes </w:t>
      </w:r>
      <w:r w:rsidR="005E4646">
        <w:rPr>
          <w:rFonts w:ascii="Verdana" w:eastAsia="Times New Roman" w:hAnsi="Verdana" w:cs="Times New Roman"/>
          <w:color w:val="000000"/>
          <w:sz w:val="18"/>
          <w:szCs w:val="18"/>
          <w:lang w:val="en"/>
        </w:rPr>
        <w:t>the</w:t>
      </w:r>
      <w:r>
        <w:rPr>
          <w:rFonts w:ascii="Verdana" w:eastAsia="Times New Roman" w:hAnsi="Verdana" w:cs="Times New Roman"/>
          <w:color w:val="000000"/>
          <w:sz w:val="18"/>
          <w:szCs w:val="18"/>
          <w:lang w:val="en"/>
        </w:rPr>
        <w:t xml:space="preserve"> finding on each of the alleged policy violations, the Provost’s Designee will recommend sanctions, but </w:t>
      </w:r>
      <w:r w:rsidR="005E4646">
        <w:rPr>
          <w:rFonts w:ascii="Verdana" w:eastAsia="Times New Roman" w:hAnsi="Verdana" w:cs="Times New Roman"/>
          <w:color w:val="000000"/>
          <w:sz w:val="18"/>
          <w:szCs w:val="18"/>
          <w:lang w:val="en"/>
        </w:rPr>
        <w:t xml:space="preserve">the Provost will make the finding on </w:t>
      </w:r>
      <w:r>
        <w:rPr>
          <w:rFonts w:ascii="Verdana" w:eastAsia="Times New Roman" w:hAnsi="Verdana" w:cs="Times New Roman"/>
          <w:color w:val="000000"/>
          <w:sz w:val="18"/>
          <w:szCs w:val="18"/>
          <w:lang w:val="en"/>
        </w:rPr>
        <w:t>sanctions and remedial actions.</w:t>
      </w:r>
      <w:r w:rsidR="00D127AA" w:rsidRPr="008C2AEF">
        <w:rPr>
          <w:rFonts w:ascii="Verdana" w:eastAsia="Times New Roman" w:hAnsi="Verdana" w:cs="Times New Roman"/>
          <w:color w:val="000000"/>
          <w:sz w:val="18"/>
          <w:szCs w:val="18"/>
          <w:lang w:val="en"/>
        </w:rPr>
        <w:br/>
      </w:r>
      <w:r w:rsidR="00D127AA" w:rsidRPr="008C2AEF">
        <w:rPr>
          <w:rFonts w:ascii="Verdana" w:eastAsia="Times New Roman" w:hAnsi="Verdana" w:cs="Times New Roman"/>
          <w:color w:val="000000"/>
          <w:sz w:val="18"/>
          <w:szCs w:val="18"/>
          <w:lang w:val="en"/>
        </w:rPr>
        <w:br/>
        <w:t xml:space="preserve">The </w:t>
      </w:r>
      <w:r w:rsidR="009A222D" w:rsidRPr="008C2AEF">
        <w:rPr>
          <w:rFonts w:ascii="Verdana" w:eastAsia="Times New Roman" w:hAnsi="Verdana" w:cs="Times New Roman"/>
          <w:color w:val="000000"/>
          <w:sz w:val="18"/>
          <w:szCs w:val="18"/>
          <w:lang w:val="en"/>
        </w:rPr>
        <w:t xml:space="preserve">Provost or </w:t>
      </w:r>
      <w:r w:rsidR="0037187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 </w:t>
      </w:r>
      <w:r w:rsidR="00D127AA" w:rsidRPr="008C2AEF">
        <w:rPr>
          <w:rFonts w:ascii="Verdana" w:eastAsia="Times New Roman" w:hAnsi="Verdana" w:cs="Times New Roman"/>
          <w:color w:val="000000"/>
          <w:sz w:val="18"/>
          <w:szCs w:val="18"/>
          <w:lang w:val="en"/>
        </w:rPr>
        <w:t xml:space="preserve">will inform the Accused and the Complainant of the </w:t>
      </w:r>
      <w:r w:rsidR="0026091E">
        <w:rPr>
          <w:rFonts w:ascii="Verdana" w:eastAsia="Times New Roman" w:hAnsi="Verdana" w:cs="Times New Roman"/>
          <w:color w:val="000000"/>
          <w:sz w:val="18"/>
          <w:szCs w:val="18"/>
          <w:lang w:val="en"/>
        </w:rPr>
        <w:t>finding on each of the alleged policy violations and the finding on sanctions, if applicable, i</w:t>
      </w:r>
      <w:r w:rsidR="00D127AA" w:rsidRPr="008C2AEF">
        <w:rPr>
          <w:rFonts w:ascii="Verdana" w:eastAsia="Times New Roman" w:hAnsi="Verdana" w:cs="Times New Roman"/>
          <w:color w:val="000000"/>
          <w:sz w:val="18"/>
          <w:szCs w:val="18"/>
          <w:lang w:val="en"/>
        </w:rPr>
        <w:t xml:space="preserve">n writing within </w:t>
      </w:r>
      <w:r w:rsidR="00910CEC" w:rsidRPr="008C2AEF">
        <w:rPr>
          <w:rFonts w:ascii="Verdana" w:eastAsia="Times New Roman" w:hAnsi="Verdana" w:cs="Times New Roman"/>
          <w:color w:val="000000"/>
          <w:sz w:val="18"/>
          <w:szCs w:val="18"/>
          <w:lang w:val="en"/>
        </w:rPr>
        <w:t>five (</w:t>
      </w:r>
      <w:r w:rsidR="00FB1EF6" w:rsidRPr="008C2AEF">
        <w:rPr>
          <w:rFonts w:ascii="Verdana" w:eastAsia="Times New Roman" w:hAnsi="Verdana" w:cs="Times New Roman"/>
          <w:color w:val="000000"/>
          <w:sz w:val="18"/>
          <w:szCs w:val="18"/>
          <w:lang w:val="en"/>
        </w:rPr>
        <w:t>5</w:t>
      </w:r>
      <w:r w:rsidR="00910CEC" w:rsidRPr="008C2AEF">
        <w:rPr>
          <w:rFonts w:ascii="Verdana" w:eastAsia="Times New Roman" w:hAnsi="Verdana" w:cs="Times New Roman"/>
          <w:color w:val="000000"/>
          <w:sz w:val="18"/>
          <w:szCs w:val="18"/>
          <w:lang w:val="en"/>
        </w:rPr>
        <w:t>)</w:t>
      </w:r>
      <w:r w:rsidR="00D127AA" w:rsidRPr="008C2AEF">
        <w:rPr>
          <w:rFonts w:ascii="Verdana" w:eastAsia="Times New Roman" w:hAnsi="Verdana" w:cs="Times New Roman"/>
          <w:color w:val="000000"/>
          <w:sz w:val="18"/>
          <w:szCs w:val="18"/>
          <w:lang w:val="en"/>
        </w:rPr>
        <w:t xml:space="preserve"> business days of the </w:t>
      </w:r>
      <w:r w:rsidR="00FB1EF6" w:rsidRPr="008C2AEF">
        <w:rPr>
          <w:rFonts w:ascii="Verdana" w:eastAsia="Times New Roman" w:hAnsi="Verdana" w:cs="Times New Roman"/>
          <w:color w:val="000000"/>
          <w:sz w:val="18"/>
          <w:szCs w:val="18"/>
          <w:lang w:val="en"/>
        </w:rPr>
        <w:t>finding</w:t>
      </w:r>
      <w:r w:rsidR="0026091E">
        <w:rPr>
          <w:rFonts w:ascii="Verdana" w:eastAsia="Times New Roman" w:hAnsi="Verdana" w:cs="Times New Roman"/>
          <w:color w:val="000000"/>
          <w:sz w:val="18"/>
          <w:szCs w:val="18"/>
          <w:lang w:val="en"/>
        </w:rPr>
        <w:t>s</w:t>
      </w:r>
      <w:r w:rsidR="00D127AA" w:rsidRPr="008C2AEF">
        <w:rPr>
          <w:rFonts w:ascii="Verdana" w:eastAsia="Times New Roman" w:hAnsi="Verdana" w:cs="Times New Roman"/>
          <w:color w:val="000000"/>
          <w:sz w:val="18"/>
          <w:szCs w:val="18"/>
          <w:lang w:val="en"/>
        </w:rPr>
        <w:t xml:space="preserve">, without significant time delay between notifications. </w:t>
      </w:r>
      <w:r w:rsidR="0026091E">
        <w:rPr>
          <w:rFonts w:ascii="Verdana" w:eastAsia="Times New Roman" w:hAnsi="Verdana" w:cs="Times New Roman"/>
          <w:color w:val="000000"/>
          <w:sz w:val="18"/>
          <w:szCs w:val="18"/>
          <w:lang w:val="en"/>
        </w:rPr>
        <w:t>Notification</w:t>
      </w:r>
      <w:r w:rsidR="00D127AA" w:rsidRPr="008C2AEF">
        <w:rPr>
          <w:rFonts w:ascii="Verdana" w:eastAsia="Times New Roman" w:hAnsi="Verdana" w:cs="Times New Roman"/>
          <w:color w:val="000000"/>
          <w:sz w:val="18"/>
          <w:szCs w:val="18"/>
          <w:lang w:val="en"/>
        </w:rPr>
        <w:t xml:space="preserve"> will be made in writing and will be delivered either: </w:t>
      </w:r>
    </w:p>
    <w:p w14:paraId="6A81AC49" w14:textId="09ECDB32" w:rsidR="001D0251" w:rsidRPr="008C2AEF" w:rsidRDefault="001D0251" w:rsidP="001D0251">
      <w:pPr>
        <w:spacing w:after="0" w:line="270" w:lineRule="atLeast"/>
        <w:ind w:left="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w:t>
      </w:r>
      <w:r w:rsidRPr="008C2AEF">
        <w:rPr>
          <w:rFonts w:ascii="Verdana" w:eastAsia="Times New Roman" w:hAnsi="Verdana" w:cs="Times New Roman"/>
          <w:color w:val="000000"/>
          <w:sz w:val="18"/>
          <w:szCs w:val="18"/>
          <w:lang w:val="en"/>
        </w:rPr>
        <w:tab/>
      </w:r>
      <w:r w:rsidR="00D127AA" w:rsidRPr="008C2AEF">
        <w:rPr>
          <w:rFonts w:ascii="Verdana" w:eastAsia="Times New Roman" w:hAnsi="Verdana" w:cs="Times New Roman"/>
          <w:color w:val="000000"/>
          <w:sz w:val="18"/>
          <w:szCs w:val="18"/>
          <w:lang w:val="en"/>
        </w:rPr>
        <w:t>In person, or</w:t>
      </w:r>
      <w:r w:rsidR="00D127AA" w:rsidRPr="008C2AEF">
        <w:rPr>
          <w:rFonts w:ascii="Verdana" w:eastAsia="Times New Roman" w:hAnsi="Verdana" w:cs="Times New Roman"/>
          <w:color w:val="000000"/>
          <w:sz w:val="18"/>
          <w:szCs w:val="18"/>
          <w:lang w:val="en"/>
        </w:rPr>
        <w:br/>
      </w:r>
      <w:r w:rsidRPr="008C2AEF">
        <w:rPr>
          <w:rFonts w:ascii="Verdana" w:eastAsia="Times New Roman" w:hAnsi="Verdana" w:cs="Times New Roman"/>
          <w:color w:val="000000"/>
          <w:sz w:val="18"/>
          <w:szCs w:val="18"/>
          <w:lang w:val="en"/>
        </w:rPr>
        <w:t>2.</w:t>
      </w:r>
      <w:r w:rsidRPr="008C2AEF">
        <w:rPr>
          <w:rFonts w:ascii="Verdana" w:eastAsia="Times New Roman" w:hAnsi="Verdana" w:cs="Times New Roman"/>
          <w:color w:val="000000"/>
          <w:sz w:val="18"/>
          <w:szCs w:val="18"/>
          <w:lang w:val="en"/>
        </w:rPr>
        <w:tab/>
      </w:r>
      <w:r w:rsidR="00D127AA" w:rsidRPr="008C2AEF">
        <w:rPr>
          <w:rFonts w:ascii="Verdana" w:eastAsia="Times New Roman" w:hAnsi="Verdana" w:cs="Times New Roman"/>
          <w:color w:val="000000"/>
          <w:sz w:val="18"/>
          <w:szCs w:val="18"/>
          <w:lang w:val="en"/>
        </w:rPr>
        <w:t xml:space="preserve">Mailed to the </w:t>
      </w:r>
      <w:r w:rsidR="00FB1EF6" w:rsidRPr="008C2AEF">
        <w:rPr>
          <w:rFonts w:ascii="Verdana" w:eastAsia="Times New Roman" w:hAnsi="Verdana" w:cs="Times New Roman"/>
          <w:color w:val="000000"/>
          <w:sz w:val="18"/>
          <w:szCs w:val="18"/>
          <w:lang w:val="en"/>
        </w:rPr>
        <w:t>mailing</w:t>
      </w:r>
      <w:r w:rsidR="00D127AA" w:rsidRPr="008C2AEF">
        <w:rPr>
          <w:rFonts w:ascii="Verdana" w:eastAsia="Times New Roman" w:hAnsi="Verdana" w:cs="Times New Roman"/>
          <w:color w:val="000000"/>
          <w:sz w:val="18"/>
          <w:szCs w:val="18"/>
          <w:lang w:val="en"/>
        </w:rPr>
        <w:t xml:space="preserve"> address of the respective party as indicated in official</w:t>
      </w:r>
    </w:p>
    <w:p w14:paraId="4C96690B" w14:textId="300A6999" w:rsidR="00D127AA" w:rsidRPr="008C2AEF" w:rsidRDefault="00D127AA" w:rsidP="001D0251">
      <w:pPr>
        <w:spacing w:after="0" w:line="270" w:lineRule="atLeast"/>
        <w:ind w:left="1350" w:firstLine="6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University records and emailed to the party’s University-issued email account. If there is no local address on file, mail will be sent to the party’s permanent address.</w:t>
      </w:r>
    </w:p>
    <w:p w14:paraId="1A81CF6D" w14:textId="77777777" w:rsidR="001D0251" w:rsidRPr="008C2AEF" w:rsidRDefault="001D0251" w:rsidP="001D0251">
      <w:pPr>
        <w:spacing w:after="0" w:line="270" w:lineRule="atLeast"/>
        <w:ind w:left="1350" w:firstLine="60"/>
        <w:rPr>
          <w:rFonts w:ascii="Verdana" w:eastAsia="Times New Roman" w:hAnsi="Verdana" w:cs="Times New Roman"/>
          <w:color w:val="000000"/>
          <w:sz w:val="18"/>
          <w:szCs w:val="18"/>
          <w:lang w:val="en"/>
        </w:rPr>
      </w:pPr>
    </w:p>
    <w:p w14:paraId="4148B1B9" w14:textId="77777777" w:rsidR="00D127AA" w:rsidRPr="008C2AEF" w:rsidRDefault="00D127AA" w:rsidP="009A222D">
      <w:pPr>
        <w:spacing w:after="0" w:line="240" w:lineRule="auto"/>
        <w:ind w:left="1350"/>
        <w:rPr>
          <w:rFonts w:ascii="Verdana" w:hAnsi="Verdana" w:cs="Times New Roman"/>
          <w:sz w:val="18"/>
          <w:szCs w:val="18"/>
        </w:rPr>
      </w:pPr>
      <w:r w:rsidRPr="008C2AEF">
        <w:rPr>
          <w:rFonts w:ascii="Verdana" w:eastAsia="Times New Roman" w:hAnsi="Verdana" w:cs="Times New Roman"/>
          <w:color w:val="000000"/>
          <w:sz w:val="18"/>
          <w:szCs w:val="18"/>
          <w:lang w:val="en"/>
        </w:rPr>
        <w:t>Once received in person or mailed and emailed, notice will be presumptively delivered.</w:t>
      </w:r>
    </w:p>
    <w:p w14:paraId="1CD6E12C" w14:textId="77777777" w:rsidR="00D127AA" w:rsidRPr="008C2AEF" w:rsidRDefault="00D127AA" w:rsidP="00280DDD">
      <w:pPr>
        <w:spacing w:after="0" w:line="240" w:lineRule="auto"/>
        <w:rPr>
          <w:rFonts w:ascii="Verdana" w:hAnsi="Verdana" w:cs="Times New Roman"/>
          <w:sz w:val="18"/>
          <w:szCs w:val="18"/>
        </w:rPr>
      </w:pPr>
    </w:p>
    <w:p w14:paraId="7A891C17" w14:textId="77777777" w:rsidR="006B0A4D" w:rsidRPr="008C2AEF" w:rsidRDefault="002211B9" w:rsidP="00280DDD">
      <w:pPr>
        <w:spacing w:after="0" w:line="240" w:lineRule="auto"/>
        <w:rPr>
          <w:rFonts w:ascii="Verdana" w:hAnsi="Verdana" w:cs="Times New Roman"/>
          <w:b/>
          <w:sz w:val="18"/>
          <w:szCs w:val="18"/>
        </w:rPr>
      </w:pPr>
      <w:r w:rsidRPr="008C2AEF">
        <w:rPr>
          <w:rFonts w:ascii="Verdana" w:hAnsi="Verdana" w:cs="Times New Roman"/>
          <w:b/>
          <w:sz w:val="18"/>
          <w:szCs w:val="18"/>
        </w:rPr>
        <w:t>O</w:t>
      </w:r>
      <w:r w:rsidR="00280DDD" w:rsidRPr="008C2AEF">
        <w:rPr>
          <w:rFonts w:ascii="Verdana" w:hAnsi="Verdana" w:cs="Times New Roman"/>
          <w:b/>
          <w:sz w:val="18"/>
          <w:szCs w:val="18"/>
        </w:rPr>
        <w:t>.</w:t>
      </w:r>
      <w:r w:rsidR="00280DDD" w:rsidRPr="008C2AEF">
        <w:rPr>
          <w:rFonts w:ascii="Verdana" w:hAnsi="Verdana" w:cs="Times New Roman"/>
          <w:b/>
          <w:sz w:val="18"/>
          <w:szCs w:val="18"/>
        </w:rPr>
        <w:tab/>
      </w:r>
      <w:r w:rsidR="006B0A4D" w:rsidRPr="008C2AEF">
        <w:rPr>
          <w:rFonts w:ascii="Verdana" w:hAnsi="Verdana" w:cs="Times New Roman"/>
          <w:b/>
          <w:sz w:val="18"/>
          <w:szCs w:val="18"/>
        </w:rPr>
        <w:t>Hearing Panel Resolution</w:t>
      </w:r>
      <w:r w:rsidR="0079000F" w:rsidRPr="008C2AEF">
        <w:rPr>
          <w:rFonts w:ascii="Verdana" w:hAnsi="Verdana" w:cs="Times New Roman"/>
          <w:b/>
          <w:sz w:val="18"/>
          <w:szCs w:val="18"/>
        </w:rPr>
        <w:t>.</w:t>
      </w:r>
    </w:p>
    <w:p w14:paraId="790786A7" w14:textId="2D5A5A2D" w:rsidR="009A222D" w:rsidRPr="008C2AEF" w:rsidRDefault="009A222D" w:rsidP="00280DDD">
      <w:pPr>
        <w:spacing w:after="0" w:line="240" w:lineRule="auto"/>
        <w:rPr>
          <w:rFonts w:ascii="Verdana" w:hAnsi="Verdana" w:cs="Times New Roman"/>
          <w:sz w:val="18"/>
          <w:szCs w:val="18"/>
        </w:rPr>
      </w:pPr>
      <w:r w:rsidRPr="008C2AEF">
        <w:rPr>
          <w:rFonts w:ascii="Verdana" w:hAnsi="Verdana" w:cs="Times New Roman"/>
          <w:b/>
          <w:sz w:val="18"/>
          <w:szCs w:val="18"/>
        </w:rPr>
        <w:tab/>
      </w:r>
      <w:r w:rsidRPr="008C2AEF">
        <w:rPr>
          <w:rFonts w:ascii="Verdana" w:hAnsi="Verdana" w:cs="Times New Roman"/>
          <w:sz w:val="18"/>
          <w:szCs w:val="18"/>
        </w:rPr>
        <w:t>1.</w:t>
      </w:r>
      <w:r w:rsidRPr="008C2AEF">
        <w:rPr>
          <w:rFonts w:ascii="Verdana" w:hAnsi="Verdana" w:cs="Times New Roman"/>
          <w:sz w:val="18"/>
          <w:szCs w:val="18"/>
        </w:rPr>
        <w:tab/>
      </w:r>
      <w:r w:rsidR="00380BD3" w:rsidRPr="008C2AEF">
        <w:rPr>
          <w:rFonts w:ascii="Verdana" w:hAnsi="Verdana" w:cs="Times New Roman"/>
          <w:b/>
          <w:sz w:val="18"/>
          <w:szCs w:val="18"/>
        </w:rPr>
        <w:t xml:space="preserve">Equity Resolution </w:t>
      </w:r>
      <w:r w:rsidR="00955BB8" w:rsidRPr="008C2AEF">
        <w:rPr>
          <w:rFonts w:ascii="Verdana" w:hAnsi="Verdana" w:cs="Times New Roman"/>
          <w:b/>
          <w:sz w:val="18"/>
          <w:szCs w:val="18"/>
        </w:rPr>
        <w:t xml:space="preserve">Hearing </w:t>
      </w:r>
      <w:r w:rsidRPr="008C2AEF">
        <w:rPr>
          <w:rFonts w:ascii="Verdana" w:hAnsi="Verdana" w:cs="Times New Roman"/>
          <w:b/>
          <w:sz w:val="18"/>
          <w:szCs w:val="18"/>
        </w:rPr>
        <w:t>Panelist Pool</w:t>
      </w:r>
    </w:p>
    <w:p w14:paraId="30C5AEE1" w14:textId="0EA9B511" w:rsidR="004577D4" w:rsidRPr="008C2AEF" w:rsidRDefault="00501C1A" w:rsidP="00380BD3">
      <w:pPr>
        <w:spacing w:after="0" w:line="240" w:lineRule="auto"/>
        <w:ind w:left="1440"/>
        <w:rPr>
          <w:rFonts w:ascii="Verdana" w:hAnsi="Verdana" w:cs="Times New Roman"/>
          <w:sz w:val="18"/>
          <w:szCs w:val="18"/>
        </w:rPr>
      </w:pPr>
      <w:r w:rsidRPr="008C2AEF">
        <w:rPr>
          <w:rFonts w:ascii="Verdana" w:hAnsi="Verdana" w:cs="Times New Roman"/>
          <w:color w:val="000000"/>
          <w:sz w:val="18"/>
          <w:szCs w:val="18"/>
          <w:lang w:val="en"/>
        </w:rPr>
        <w:t xml:space="preserve">The University will create and annually train a pool of not less than </w:t>
      </w:r>
      <w:r w:rsidR="00F748D2" w:rsidRPr="008C2AEF">
        <w:rPr>
          <w:rFonts w:ascii="Verdana" w:hAnsi="Verdana" w:cs="Times New Roman"/>
          <w:color w:val="000000"/>
          <w:sz w:val="18"/>
          <w:szCs w:val="18"/>
          <w:lang w:val="en"/>
        </w:rPr>
        <w:t>ten (10)</w:t>
      </w:r>
      <w:r w:rsidRPr="008C2AEF">
        <w:rPr>
          <w:rFonts w:ascii="Verdana" w:hAnsi="Verdana" w:cs="Times New Roman"/>
          <w:color w:val="000000"/>
          <w:sz w:val="18"/>
          <w:szCs w:val="18"/>
          <w:lang w:val="en"/>
        </w:rPr>
        <w:t xml:space="preserve"> </w:t>
      </w:r>
      <w:r w:rsidR="00380BD3" w:rsidRPr="008C2AEF">
        <w:rPr>
          <w:rFonts w:ascii="Verdana" w:hAnsi="Verdana" w:cs="Times New Roman"/>
          <w:color w:val="000000"/>
          <w:sz w:val="18"/>
          <w:szCs w:val="18"/>
          <w:lang w:val="en"/>
        </w:rPr>
        <w:t>faculty</w:t>
      </w:r>
      <w:r w:rsidR="00F748D2" w:rsidRPr="008C2AEF">
        <w:rPr>
          <w:rFonts w:ascii="Verdana" w:hAnsi="Verdana" w:cs="Times New Roman"/>
          <w:color w:val="000000"/>
          <w:sz w:val="18"/>
          <w:szCs w:val="18"/>
          <w:lang w:val="en"/>
        </w:rPr>
        <w:t xml:space="preserve"> and ten (10) </w:t>
      </w:r>
      <w:r w:rsidRPr="008C2AEF">
        <w:rPr>
          <w:rFonts w:ascii="Verdana" w:hAnsi="Verdana" w:cs="Times New Roman"/>
          <w:color w:val="000000"/>
          <w:sz w:val="18"/>
          <w:szCs w:val="18"/>
          <w:lang w:val="en"/>
        </w:rPr>
        <w:t xml:space="preserve">administrators </w:t>
      </w:r>
      <w:r w:rsidR="00565A07" w:rsidRPr="008C2AEF">
        <w:rPr>
          <w:rFonts w:ascii="Verdana" w:hAnsi="Verdana" w:cs="Times New Roman"/>
          <w:color w:val="000000"/>
          <w:sz w:val="18"/>
          <w:szCs w:val="18"/>
          <w:lang w:val="en"/>
        </w:rPr>
        <w:t>and/</w:t>
      </w:r>
      <w:r w:rsidR="005808E7" w:rsidRPr="008C2AEF">
        <w:rPr>
          <w:rFonts w:ascii="Verdana" w:hAnsi="Verdana" w:cs="Times New Roman"/>
          <w:color w:val="000000"/>
          <w:sz w:val="18"/>
          <w:szCs w:val="18"/>
          <w:lang w:val="en"/>
        </w:rPr>
        <w:t>or</w:t>
      </w:r>
      <w:r w:rsidRPr="008C2AEF">
        <w:rPr>
          <w:rFonts w:ascii="Verdana" w:hAnsi="Verdana" w:cs="Times New Roman"/>
          <w:color w:val="000000"/>
          <w:sz w:val="18"/>
          <w:szCs w:val="18"/>
          <w:lang w:val="en"/>
        </w:rPr>
        <w:t xml:space="preserve"> staff </w:t>
      </w:r>
      <w:r w:rsidR="00565A07" w:rsidRPr="008C2AEF">
        <w:rPr>
          <w:rFonts w:ascii="Verdana" w:hAnsi="Verdana" w:cs="Times New Roman"/>
          <w:color w:val="000000"/>
          <w:sz w:val="18"/>
          <w:szCs w:val="18"/>
          <w:lang w:val="en"/>
        </w:rPr>
        <w:t xml:space="preserve">as hearing panelists to serve as hearing panel members in the Hearing Panel Resolution Process.  </w:t>
      </w:r>
      <w:r w:rsidRPr="008C2AEF">
        <w:rPr>
          <w:rFonts w:ascii="Verdana" w:hAnsi="Verdana" w:cs="Times New Roman"/>
          <w:color w:val="000000"/>
          <w:sz w:val="18"/>
          <w:szCs w:val="18"/>
          <w:lang w:val="en"/>
        </w:rPr>
        <w:t xml:space="preserve">Panelists are </w:t>
      </w:r>
      <w:r w:rsidR="00955BB8" w:rsidRPr="008C2AEF">
        <w:rPr>
          <w:rFonts w:ascii="Verdana" w:hAnsi="Verdana" w:cs="Times New Roman"/>
          <w:color w:val="000000"/>
          <w:sz w:val="18"/>
          <w:szCs w:val="18"/>
          <w:lang w:val="en"/>
        </w:rPr>
        <w:t>selected</w:t>
      </w:r>
      <w:r w:rsidRPr="008C2AEF">
        <w:rPr>
          <w:rFonts w:ascii="Verdana" w:hAnsi="Verdana" w:cs="Times New Roman"/>
          <w:color w:val="000000"/>
          <w:sz w:val="18"/>
          <w:szCs w:val="18"/>
          <w:lang w:val="en"/>
        </w:rPr>
        <w:t xml:space="preserve"> by the Chancellor </w:t>
      </w:r>
      <w:r w:rsidR="00C75305" w:rsidRPr="008C2AEF">
        <w:rPr>
          <w:rFonts w:ascii="Verdana" w:hAnsi="Verdana" w:cs="Times New Roman"/>
          <w:sz w:val="18"/>
          <w:szCs w:val="18"/>
        </w:rPr>
        <w:t xml:space="preserve">or Chancellor’s Designee </w:t>
      </w:r>
      <w:r w:rsidR="00F748D2" w:rsidRPr="008C2AEF">
        <w:rPr>
          <w:rFonts w:ascii="Verdana" w:hAnsi="Verdana" w:cs="Times New Roman"/>
          <w:sz w:val="18"/>
          <w:szCs w:val="18"/>
        </w:rPr>
        <w:t xml:space="preserve">and </w:t>
      </w:r>
      <w:r w:rsidRPr="008C2AEF">
        <w:rPr>
          <w:rFonts w:ascii="Verdana" w:hAnsi="Verdana" w:cs="Times New Roman"/>
          <w:color w:val="000000"/>
          <w:sz w:val="18"/>
          <w:szCs w:val="18"/>
          <w:lang w:val="en"/>
        </w:rPr>
        <w:t>serve a renewable</w:t>
      </w:r>
      <w:r w:rsidR="0037187A" w:rsidRPr="008C2AEF">
        <w:rPr>
          <w:rFonts w:ascii="Verdana" w:hAnsi="Verdana" w:cs="Times New Roman"/>
          <w:color w:val="000000"/>
          <w:sz w:val="18"/>
          <w:szCs w:val="18"/>
          <w:lang w:val="en"/>
        </w:rPr>
        <w:t xml:space="preserve">, one-year </w:t>
      </w:r>
      <w:r w:rsidRPr="008C2AEF">
        <w:rPr>
          <w:rFonts w:ascii="Verdana" w:hAnsi="Verdana" w:cs="Times New Roman"/>
          <w:color w:val="000000"/>
          <w:sz w:val="18"/>
          <w:szCs w:val="18"/>
          <w:lang w:val="en"/>
        </w:rPr>
        <w:t>term</w:t>
      </w:r>
      <w:r w:rsidR="0037187A" w:rsidRPr="008C2AEF">
        <w:rPr>
          <w:rFonts w:ascii="Verdana" w:hAnsi="Verdana" w:cs="Times New Roman"/>
          <w:color w:val="000000"/>
          <w:sz w:val="18"/>
          <w:szCs w:val="18"/>
          <w:lang w:val="en"/>
        </w:rPr>
        <w:t xml:space="preserve">.  </w:t>
      </w:r>
      <w:r w:rsidRPr="008C2AEF">
        <w:rPr>
          <w:rFonts w:ascii="Verdana" w:hAnsi="Verdana" w:cs="Times New Roman"/>
          <w:color w:val="000000"/>
          <w:sz w:val="18"/>
          <w:szCs w:val="18"/>
          <w:lang w:val="en"/>
        </w:rPr>
        <w:t xml:space="preserve">Panelist </w:t>
      </w:r>
      <w:r w:rsidR="00955BB8" w:rsidRPr="008C2AEF">
        <w:rPr>
          <w:rFonts w:ascii="Verdana" w:hAnsi="Verdana" w:cs="Times New Roman"/>
          <w:color w:val="000000"/>
          <w:sz w:val="18"/>
          <w:szCs w:val="18"/>
          <w:lang w:val="en"/>
        </w:rPr>
        <w:t>selections</w:t>
      </w:r>
      <w:r w:rsidRPr="008C2AEF">
        <w:rPr>
          <w:rFonts w:ascii="Verdana" w:hAnsi="Verdana" w:cs="Times New Roman"/>
          <w:color w:val="000000"/>
          <w:sz w:val="18"/>
          <w:szCs w:val="18"/>
          <w:lang w:val="en"/>
        </w:rPr>
        <w:t xml:space="preserve"> should be made with attention to representation of groups protected by the University’s Anti-Discrimination Policies.</w:t>
      </w:r>
      <w:r w:rsidR="00565A07" w:rsidRPr="008C2AEF">
        <w:rPr>
          <w:rFonts w:ascii="Verdana" w:hAnsi="Verdana" w:cs="Times New Roman"/>
          <w:color w:val="000000"/>
          <w:sz w:val="18"/>
          <w:szCs w:val="18"/>
          <w:lang w:val="en"/>
        </w:rPr>
        <w:t xml:space="preserve">  T</w:t>
      </w:r>
      <w:r w:rsidRPr="008C2AEF">
        <w:rPr>
          <w:rFonts w:ascii="Verdana" w:hAnsi="Verdana" w:cs="Times New Roman"/>
          <w:color w:val="000000"/>
          <w:sz w:val="18"/>
          <w:szCs w:val="18"/>
          <w:lang w:val="en"/>
        </w:rPr>
        <w:t>he Chancellor</w:t>
      </w:r>
      <w:r w:rsidR="00C75305" w:rsidRPr="008C2AEF">
        <w:rPr>
          <w:rFonts w:ascii="Verdana" w:hAnsi="Verdana" w:cs="Times New Roman"/>
          <w:sz w:val="18"/>
          <w:szCs w:val="18"/>
        </w:rPr>
        <w:t xml:space="preserve"> or Chancellor’s Designee </w:t>
      </w:r>
      <w:r w:rsidRPr="008C2AEF">
        <w:rPr>
          <w:rFonts w:ascii="Verdana" w:hAnsi="Verdana" w:cs="Times New Roman"/>
          <w:color w:val="000000"/>
          <w:sz w:val="18"/>
          <w:szCs w:val="18"/>
          <w:lang w:val="en"/>
        </w:rPr>
        <w:t xml:space="preserve">will select a </w:t>
      </w:r>
      <w:r w:rsidRPr="008C2AEF">
        <w:rPr>
          <w:rFonts w:ascii="Verdana" w:hAnsi="Verdana" w:cs="Times New Roman"/>
          <w:b/>
          <w:color w:val="000000"/>
          <w:sz w:val="18"/>
          <w:szCs w:val="18"/>
          <w:lang w:val="en"/>
        </w:rPr>
        <w:t xml:space="preserve">Hearing Panelist </w:t>
      </w:r>
      <w:r w:rsidR="00955BB8" w:rsidRPr="008C2AEF">
        <w:rPr>
          <w:rFonts w:ascii="Verdana" w:hAnsi="Verdana" w:cs="Times New Roman"/>
          <w:b/>
          <w:color w:val="000000"/>
          <w:sz w:val="18"/>
          <w:szCs w:val="18"/>
          <w:lang w:val="en"/>
        </w:rPr>
        <w:t xml:space="preserve">Pool </w:t>
      </w:r>
      <w:r w:rsidRPr="008C2AEF">
        <w:rPr>
          <w:rFonts w:ascii="Verdana" w:hAnsi="Verdana" w:cs="Times New Roman"/>
          <w:b/>
          <w:color w:val="000000"/>
          <w:sz w:val="18"/>
          <w:szCs w:val="18"/>
          <w:lang w:val="en"/>
        </w:rPr>
        <w:t>Chair</w:t>
      </w:r>
      <w:r w:rsidR="00565A07" w:rsidRPr="008C2AEF">
        <w:rPr>
          <w:rFonts w:ascii="Verdana" w:hAnsi="Verdana" w:cs="Times New Roman"/>
          <w:color w:val="000000"/>
          <w:sz w:val="18"/>
          <w:szCs w:val="18"/>
          <w:lang w:val="en"/>
        </w:rPr>
        <w:t xml:space="preserve"> (“</w:t>
      </w:r>
      <w:r w:rsidR="00565A07" w:rsidRPr="008C2AEF">
        <w:rPr>
          <w:rFonts w:ascii="Verdana" w:hAnsi="Verdana" w:cs="Times New Roman"/>
          <w:b/>
          <w:color w:val="000000"/>
          <w:sz w:val="18"/>
          <w:szCs w:val="18"/>
          <w:lang w:val="en"/>
        </w:rPr>
        <w:t>Pool Chair</w:t>
      </w:r>
      <w:r w:rsidR="00565A07" w:rsidRPr="008C2AEF">
        <w:rPr>
          <w:rFonts w:ascii="Verdana" w:hAnsi="Verdana" w:cs="Times New Roman"/>
          <w:color w:val="000000"/>
          <w:sz w:val="18"/>
          <w:szCs w:val="18"/>
          <w:lang w:val="en"/>
        </w:rPr>
        <w:t xml:space="preserve">”).  The Pool Chair </w:t>
      </w:r>
      <w:r w:rsidRPr="008C2AEF">
        <w:rPr>
          <w:rFonts w:ascii="Verdana" w:hAnsi="Verdana" w:cs="Times New Roman"/>
          <w:color w:val="000000"/>
          <w:sz w:val="18"/>
          <w:szCs w:val="18"/>
          <w:lang w:val="en"/>
        </w:rPr>
        <w:t xml:space="preserve">assigns and coordinates </w:t>
      </w:r>
      <w:r w:rsidRPr="008C2AEF">
        <w:rPr>
          <w:rFonts w:ascii="Verdana" w:hAnsi="Verdana" w:cs="Times New Roman"/>
          <w:color w:val="000000"/>
          <w:sz w:val="18"/>
          <w:szCs w:val="18"/>
          <w:lang w:val="en"/>
        </w:rPr>
        <w:lastRenderedPageBreak/>
        <w:t xml:space="preserve">the </w:t>
      </w:r>
      <w:r w:rsidR="00565A07" w:rsidRPr="008C2AEF">
        <w:rPr>
          <w:rFonts w:ascii="Verdana" w:hAnsi="Verdana" w:cs="Times New Roman"/>
          <w:color w:val="000000"/>
          <w:sz w:val="18"/>
          <w:szCs w:val="18"/>
          <w:lang w:val="en"/>
        </w:rPr>
        <w:t>hearing panel members to serve on the Hearing Panel for a specific Complaint and designates the Chair of the Hearing Panel for a specific Complaint.  The Pool Chair may serve as a panel member or the Chair of the Hearing Panel for a specific Complaint.</w:t>
      </w:r>
    </w:p>
    <w:p w14:paraId="2AD2AB1B" w14:textId="6CB88A1B" w:rsidR="009A222D" w:rsidRPr="008C2AEF" w:rsidRDefault="009A222D" w:rsidP="00280DDD">
      <w:pPr>
        <w:spacing w:after="0" w:line="240" w:lineRule="auto"/>
        <w:rPr>
          <w:rFonts w:ascii="Verdana" w:hAnsi="Verdana" w:cs="Times New Roman"/>
          <w:b/>
          <w:sz w:val="18"/>
          <w:szCs w:val="18"/>
        </w:rPr>
      </w:pPr>
      <w:r w:rsidRPr="008C2AEF">
        <w:rPr>
          <w:rFonts w:ascii="Verdana" w:hAnsi="Verdana" w:cs="Times New Roman"/>
          <w:sz w:val="18"/>
          <w:szCs w:val="18"/>
        </w:rPr>
        <w:tab/>
        <w:t>2.</w:t>
      </w:r>
      <w:r w:rsidRPr="008C2AEF">
        <w:rPr>
          <w:rFonts w:ascii="Verdana" w:hAnsi="Verdana" w:cs="Times New Roman"/>
          <w:sz w:val="18"/>
          <w:szCs w:val="18"/>
        </w:rPr>
        <w:tab/>
      </w:r>
      <w:r w:rsidR="00380BD3" w:rsidRPr="008C2AEF">
        <w:rPr>
          <w:rFonts w:ascii="Verdana" w:hAnsi="Verdana" w:cs="Times New Roman"/>
          <w:b/>
          <w:sz w:val="18"/>
          <w:szCs w:val="18"/>
        </w:rPr>
        <w:t xml:space="preserve">Equity Resolution </w:t>
      </w:r>
      <w:r w:rsidRPr="008C2AEF">
        <w:rPr>
          <w:rFonts w:ascii="Verdana" w:hAnsi="Verdana" w:cs="Times New Roman"/>
          <w:b/>
          <w:sz w:val="18"/>
          <w:szCs w:val="18"/>
        </w:rPr>
        <w:t>Hearing Panel</w:t>
      </w:r>
      <w:r w:rsidR="00DE4C94" w:rsidRPr="008C2AEF">
        <w:rPr>
          <w:rFonts w:ascii="Verdana" w:hAnsi="Verdana" w:cs="Times New Roman"/>
          <w:b/>
          <w:sz w:val="18"/>
          <w:szCs w:val="18"/>
        </w:rPr>
        <w:t xml:space="preserve"> (“Hearing Panel”)</w:t>
      </w:r>
    </w:p>
    <w:p w14:paraId="6EFAFB94" w14:textId="7CAF7AB7" w:rsidR="004577D4" w:rsidRPr="008C2AEF" w:rsidRDefault="00501C1A" w:rsidP="007C3FAB">
      <w:pPr>
        <w:spacing w:after="0" w:line="240" w:lineRule="auto"/>
        <w:ind w:left="1440"/>
        <w:rPr>
          <w:rFonts w:ascii="Verdana" w:hAnsi="Verdana" w:cs="Times New Roman"/>
          <w:sz w:val="18"/>
          <w:szCs w:val="18"/>
        </w:rPr>
      </w:pPr>
      <w:r w:rsidRPr="008C2AEF">
        <w:rPr>
          <w:rFonts w:ascii="Verdana" w:hAnsi="Verdana" w:cs="Times New Roman"/>
          <w:color w:val="000000"/>
          <w:sz w:val="18"/>
          <w:szCs w:val="18"/>
          <w:lang w:val="en"/>
        </w:rPr>
        <w:t xml:space="preserve">When a Complaint is not resolved through the </w:t>
      </w:r>
      <w:r w:rsidR="007C3FAB" w:rsidRPr="008C2AEF">
        <w:rPr>
          <w:rFonts w:ascii="Verdana" w:hAnsi="Verdana" w:cs="Times New Roman"/>
          <w:color w:val="000000"/>
          <w:sz w:val="18"/>
          <w:szCs w:val="18"/>
          <w:lang w:val="en"/>
        </w:rPr>
        <w:t xml:space="preserve">Administrative </w:t>
      </w:r>
      <w:r w:rsidRPr="008C2AEF">
        <w:rPr>
          <w:rFonts w:ascii="Verdana" w:hAnsi="Verdana" w:cs="Times New Roman"/>
          <w:color w:val="000000"/>
          <w:sz w:val="18"/>
          <w:szCs w:val="18"/>
          <w:lang w:val="en"/>
        </w:rPr>
        <w:t xml:space="preserve">Resolution Process, the Hearing Panelist </w:t>
      </w:r>
      <w:r w:rsidR="00955BB8" w:rsidRPr="008C2AEF">
        <w:rPr>
          <w:rFonts w:ascii="Verdana" w:hAnsi="Verdana" w:cs="Times New Roman"/>
          <w:color w:val="000000"/>
          <w:sz w:val="18"/>
          <w:szCs w:val="18"/>
          <w:lang w:val="en"/>
        </w:rPr>
        <w:t xml:space="preserve">Pool </w:t>
      </w:r>
      <w:r w:rsidRPr="008C2AEF">
        <w:rPr>
          <w:rFonts w:ascii="Verdana" w:hAnsi="Verdana" w:cs="Times New Roman"/>
          <w:color w:val="000000"/>
          <w:sz w:val="18"/>
          <w:szCs w:val="18"/>
          <w:lang w:val="en"/>
        </w:rPr>
        <w:t xml:space="preserve">Chair will assign three members from the Hearing Panelist pool to serve on the specific Hearing Panel and will also designate the </w:t>
      </w:r>
      <w:r w:rsidRPr="008C2AEF">
        <w:rPr>
          <w:rFonts w:ascii="Verdana" w:hAnsi="Verdana" w:cs="Times New Roman"/>
          <w:b/>
          <w:color w:val="000000"/>
          <w:sz w:val="18"/>
          <w:szCs w:val="18"/>
          <w:lang w:val="en"/>
        </w:rPr>
        <w:t xml:space="preserve">Chair of the </w:t>
      </w:r>
      <w:r w:rsidR="00D75BC4" w:rsidRPr="008C2AEF">
        <w:rPr>
          <w:rFonts w:ascii="Verdana" w:hAnsi="Verdana" w:cs="Times New Roman"/>
          <w:b/>
          <w:color w:val="000000"/>
          <w:sz w:val="18"/>
          <w:szCs w:val="18"/>
          <w:lang w:val="en"/>
        </w:rPr>
        <w:t>Hearing P</w:t>
      </w:r>
      <w:r w:rsidRPr="008C2AEF">
        <w:rPr>
          <w:rFonts w:ascii="Verdana" w:hAnsi="Verdana" w:cs="Times New Roman"/>
          <w:b/>
          <w:color w:val="000000"/>
          <w:sz w:val="18"/>
          <w:szCs w:val="18"/>
          <w:lang w:val="en"/>
        </w:rPr>
        <w:t>anel</w:t>
      </w:r>
      <w:r w:rsidRPr="008C2AEF">
        <w:rPr>
          <w:rFonts w:ascii="Verdana" w:hAnsi="Verdana" w:cs="Times New Roman"/>
          <w:color w:val="000000"/>
          <w:sz w:val="18"/>
          <w:szCs w:val="18"/>
          <w:lang w:val="en"/>
        </w:rPr>
        <w:t>.</w:t>
      </w:r>
      <w:r w:rsidR="004A050D" w:rsidRPr="008C2AEF">
        <w:rPr>
          <w:rFonts w:ascii="Verdana" w:hAnsi="Verdana" w:cs="Times New Roman"/>
          <w:color w:val="000000"/>
          <w:sz w:val="18"/>
          <w:szCs w:val="18"/>
          <w:lang w:val="en"/>
        </w:rPr>
        <w:t xml:space="preserve">  The </w:t>
      </w:r>
      <w:r w:rsidR="00F105B4" w:rsidRPr="008C2AEF">
        <w:rPr>
          <w:rFonts w:ascii="Verdana" w:hAnsi="Verdana" w:cs="Times New Roman"/>
          <w:color w:val="000000"/>
          <w:sz w:val="18"/>
          <w:szCs w:val="18"/>
          <w:lang w:val="en"/>
        </w:rPr>
        <w:t>Hearing Panel</w:t>
      </w:r>
      <w:r w:rsidR="004A050D" w:rsidRPr="008C2AEF">
        <w:rPr>
          <w:rFonts w:ascii="Verdana" w:hAnsi="Verdana" w:cs="Times New Roman"/>
          <w:color w:val="000000"/>
          <w:sz w:val="18"/>
          <w:szCs w:val="18"/>
          <w:lang w:val="en"/>
        </w:rPr>
        <w:t xml:space="preserve"> will include at least one faculty member and one administrator or staff member.  </w:t>
      </w:r>
      <w:r w:rsidR="00807EB2" w:rsidRPr="008C2AEF">
        <w:rPr>
          <w:rFonts w:ascii="Verdana" w:hAnsi="Verdana" w:cs="Times New Roman"/>
          <w:color w:val="000000"/>
          <w:sz w:val="18"/>
          <w:szCs w:val="18"/>
          <w:lang w:val="en"/>
        </w:rPr>
        <w:t>Up to t</w:t>
      </w:r>
      <w:r w:rsidR="00955F26" w:rsidRPr="008C2AEF">
        <w:rPr>
          <w:rFonts w:ascii="Verdana" w:hAnsi="Verdana" w:cs="Times New Roman"/>
          <w:color w:val="000000"/>
          <w:sz w:val="18"/>
          <w:szCs w:val="18"/>
          <w:lang w:val="en"/>
        </w:rPr>
        <w:t xml:space="preserve">wo </w:t>
      </w:r>
      <w:r w:rsidRPr="008C2AEF">
        <w:rPr>
          <w:rFonts w:ascii="Verdana" w:hAnsi="Verdana" w:cs="Times New Roman"/>
          <w:color w:val="000000"/>
          <w:sz w:val="18"/>
          <w:szCs w:val="18"/>
          <w:lang w:val="en"/>
        </w:rPr>
        <w:t>alternate</w:t>
      </w:r>
      <w:r w:rsidR="00955F26" w:rsidRPr="008C2AEF">
        <w:rPr>
          <w:rFonts w:ascii="Verdana" w:hAnsi="Verdana" w:cs="Times New Roman"/>
          <w:color w:val="000000"/>
          <w:sz w:val="18"/>
          <w:szCs w:val="18"/>
          <w:lang w:val="en"/>
        </w:rPr>
        <w:t>s</w:t>
      </w:r>
      <w:r w:rsidRPr="008C2AEF">
        <w:rPr>
          <w:rFonts w:ascii="Verdana" w:hAnsi="Verdana" w:cs="Times New Roman"/>
          <w:color w:val="000000"/>
          <w:sz w:val="18"/>
          <w:szCs w:val="18"/>
          <w:lang w:val="en"/>
        </w:rPr>
        <w:t xml:space="preserve"> may be designated to sit in throughout the process as needed. The Chair of the Hearing Panel helps ensure that the process adheres materially to the procedural elements of the </w:t>
      </w:r>
      <w:r w:rsidR="004A050D" w:rsidRPr="008C2AEF">
        <w:rPr>
          <w:rFonts w:ascii="Verdana" w:hAnsi="Verdana" w:cs="Times New Roman"/>
          <w:color w:val="000000"/>
          <w:sz w:val="18"/>
          <w:szCs w:val="18"/>
          <w:lang w:val="en"/>
        </w:rPr>
        <w:t>H</w:t>
      </w:r>
      <w:r w:rsidRPr="008C2AEF">
        <w:rPr>
          <w:rFonts w:ascii="Verdana" w:hAnsi="Verdana" w:cs="Times New Roman"/>
          <w:color w:val="000000"/>
          <w:sz w:val="18"/>
          <w:szCs w:val="18"/>
          <w:lang w:val="en"/>
        </w:rPr>
        <w:t>earing</w:t>
      </w:r>
      <w:r w:rsidR="004A050D" w:rsidRPr="008C2AEF">
        <w:rPr>
          <w:rFonts w:ascii="Verdana" w:hAnsi="Verdana" w:cs="Times New Roman"/>
          <w:color w:val="000000"/>
          <w:sz w:val="18"/>
          <w:szCs w:val="18"/>
          <w:lang w:val="en"/>
        </w:rPr>
        <w:t xml:space="preserve"> Panel Resolution p</w:t>
      </w:r>
      <w:r w:rsidRPr="008C2AEF">
        <w:rPr>
          <w:rFonts w:ascii="Verdana" w:hAnsi="Verdana" w:cs="Times New Roman"/>
          <w:color w:val="000000"/>
          <w:sz w:val="18"/>
          <w:szCs w:val="18"/>
          <w:lang w:val="en"/>
        </w:rPr>
        <w:t>rocess.</w:t>
      </w:r>
    </w:p>
    <w:p w14:paraId="2D9255A0" w14:textId="77777777" w:rsidR="009A222D" w:rsidRPr="008C2AEF" w:rsidRDefault="009A222D" w:rsidP="00280DDD">
      <w:pPr>
        <w:spacing w:after="0" w:line="240" w:lineRule="auto"/>
        <w:rPr>
          <w:rFonts w:ascii="Verdana" w:hAnsi="Verdana" w:cs="Times New Roman"/>
          <w:sz w:val="18"/>
          <w:szCs w:val="18"/>
        </w:rPr>
      </w:pPr>
      <w:r w:rsidRPr="008C2AEF">
        <w:rPr>
          <w:rFonts w:ascii="Verdana" w:hAnsi="Verdana" w:cs="Times New Roman"/>
          <w:sz w:val="18"/>
          <w:szCs w:val="18"/>
        </w:rPr>
        <w:tab/>
        <w:t>3.</w:t>
      </w:r>
      <w:r w:rsidRPr="008C2AEF">
        <w:rPr>
          <w:rFonts w:ascii="Verdana" w:hAnsi="Verdana" w:cs="Times New Roman"/>
          <w:sz w:val="18"/>
          <w:szCs w:val="18"/>
        </w:rPr>
        <w:tab/>
      </w:r>
      <w:r w:rsidRPr="008C2AEF">
        <w:rPr>
          <w:rFonts w:ascii="Verdana" w:hAnsi="Verdana" w:cs="Times New Roman"/>
          <w:b/>
          <w:sz w:val="18"/>
          <w:szCs w:val="18"/>
        </w:rPr>
        <w:t>Notice of Hearing</w:t>
      </w:r>
    </w:p>
    <w:p w14:paraId="61EBB483" w14:textId="7D0AFA33" w:rsidR="00501C1A" w:rsidRPr="008C2AEF" w:rsidRDefault="007C3FAB" w:rsidP="007C3FAB">
      <w:pPr>
        <w:spacing w:after="0" w:line="240" w:lineRule="auto"/>
        <w:ind w:left="2025" w:hanging="585"/>
        <w:rPr>
          <w:rFonts w:ascii="Verdana" w:eastAsia="Times New Roman" w:hAnsi="Verdana" w:cs="Times New Roman"/>
          <w:color w:val="000000"/>
          <w:sz w:val="18"/>
          <w:szCs w:val="18"/>
          <w:lang w:val="en"/>
        </w:rPr>
      </w:pPr>
      <w:r w:rsidRPr="008C2AEF">
        <w:rPr>
          <w:rFonts w:ascii="Verdana" w:hAnsi="Verdana" w:cs="Times New Roman"/>
          <w:sz w:val="18"/>
          <w:szCs w:val="18"/>
        </w:rPr>
        <w:t>a.</w:t>
      </w:r>
      <w:r w:rsidRPr="008C2AEF">
        <w:rPr>
          <w:rFonts w:ascii="Verdana" w:hAnsi="Verdana" w:cs="Times New Roman"/>
          <w:sz w:val="18"/>
          <w:szCs w:val="18"/>
        </w:rPr>
        <w:tab/>
      </w:r>
      <w:r w:rsidR="00501C1A" w:rsidRPr="008C2AEF">
        <w:rPr>
          <w:rFonts w:ascii="Verdana" w:eastAsia="Times New Roman" w:hAnsi="Verdana" w:cs="Times New Roman"/>
          <w:color w:val="000000"/>
          <w:sz w:val="18"/>
          <w:szCs w:val="18"/>
          <w:lang w:val="en"/>
        </w:rPr>
        <w:t xml:space="preserve">At least seven </w:t>
      </w:r>
      <w:r w:rsidR="00910CEC" w:rsidRPr="008C2AEF">
        <w:rPr>
          <w:rFonts w:ascii="Verdana" w:eastAsia="Times New Roman" w:hAnsi="Verdana" w:cs="Times New Roman"/>
          <w:color w:val="000000"/>
          <w:sz w:val="18"/>
          <w:szCs w:val="18"/>
          <w:lang w:val="en"/>
        </w:rPr>
        <w:t xml:space="preserve">(7) </w:t>
      </w:r>
      <w:r w:rsidR="00501C1A" w:rsidRPr="008C2AEF">
        <w:rPr>
          <w:rFonts w:ascii="Verdana" w:eastAsia="Times New Roman" w:hAnsi="Verdana" w:cs="Times New Roman"/>
          <w:color w:val="000000"/>
          <w:sz w:val="18"/>
          <w:szCs w:val="18"/>
          <w:lang w:val="en"/>
        </w:rPr>
        <w:t xml:space="preserve">business days prior to the hearing, or as far in advance as is reasonably possible if an accelerated resolution process is scheduled with the consent of the </w:t>
      </w:r>
      <w:r w:rsidR="002B6F03" w:rsidRPr="008C2AEF">
        <w:rPr>
          <w:rFonts w:ascii="Verdana" w:eastAsia="Times New Roman" w:hAnsi="Verdana" w:cs="Times New Roman"/>
          <w:color w:val="000000"/>
          <w:sz w:val="18"/>
          <w:szCs w:val="18"/>
          <w:lang w:val="en"/>
        </w:rPr>
        <w:t>Parties</w:t>
      </w:r>
      <w:r w:rsidR="00501C1A" w:rsidRPr="008C2AEF">
        <w:rPr>
          <w:rFonts w:ascii="Verdana" w:eastAsia="Times New Roman" w:hAnsi="Verdana" w:cs="Times New Roman"/>
          <w:color w:val="000000"/>
          <w:sz w:val="18"/>
          <w:szCs w:val="18"/>
          <w:lang w:val="en"/>
        </w:rPr>
        <w:t xml:space="preserve">, the </w:t>
      </w:r>
      <w:r w:rsidRPr="008C2AEF">
        <w:rPr>
          <w:rFonts w:ascii="Verdana" w:eastAsia="Times New Roman" w:hAnsi="Verdana" w:cs="Times New Roman"/>
          <w:color w:val="000000"/>
          <w:sz w:val="18"/>
          <w:szCs w:val="18"/>
          <w:lang w:val="en"/>
        </w:rPr>
        <w:t xml:space="preserve">Provost or </w:t>
      </w:r>
      <w:r w:rsidR="0037187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37187A" w:rsidRPr="008C2AEF">
        <w:rPr>
          <w:rFonts w:ascii="Verdana" w:eastAsia="Times New Roman" w:hAnsi="Verdana" w:cs="Times New Roman"/>
          <w:color w:val="000000"/>
          <w:sz w:val="18"/>
          <w:szCs w:val="18"/>
          <w:lang w:val="en"/>
        </w:rPr>
        <w:t xml:space="preserve"> Designee</w:t>
      </w:r>
      <w:r w:rsidRPr="008C2AEF">
        <w:rPr>
          <w:rFonts w:ascii="Verdana" w:eastAsia="Times New Roman" w:hAnsi="Verdana" w:cs="Times New Roman"/>
          <w:color w:val="000000"/>
          <w:sz w:val="18"/>
          <w:szCs w:val="18"/>
          <w:lang w:val="en"/>
        </w:rPr>
        <w:t xml:space="preserve"> </w:t>
      </w:r>
      <w:r w:rsidR="00501C1A" w:rsidRPr="008C2AEF">
        <w:rPr>
          <w:rFonts w:ascii="Verdana" w:eastAsia="Times New Roman" w:hAnsi="Verdana" w:cs="Times New Roman"/>
          <w:color w:val="000000"/>
          <w:sz w:val="18"/>
          <w:szCs w:val="18"/>
          <w:lang w:val="en"/>
        </w:rPr>
        <w:t xml:space="preserve">will send a letter to the </w:t>
      </w:r>
      <w:r w:rsidR="002B6F03" w:rsidRPr="008C2AEF">
        <w:rPr>
          <w:rFonts w:ascii="Verdana" w:eastAsia="Times New Roman" w:hAnsi="Verdana" w:cs="Times New Roman"/>
          <w:color w:val="000000"/>
          <w:sz w:val="18"/>
          <w:szCs w:val="18"/>
          <w:lang w:val="en"/>
        </w:rPr>
        <w:t>Parties</w:t>
      </w:r>
      <w:r w:rsidR="00501C1A" w:rsidRPr="008C2AEF">
        <w:rPr>
          <w:rFonts w:ascii="Verdana" w:eastAsia="Times New Roman" w:hAnsi="Verdana" w:cs="Times New Roman"/>
          <w:color w:val="000000"/>
          <w:sz w:val="18"/>
          <w:szCs w:val="18"/>
          <w:lang w:val="en"/>
        </w:rPr>
        <w:t xml:space="preserve"> with the following information: </w:t>
      </w:r>
    </w:p>
    <w:p w14:paraId="2A78FA2E" w14:textId="52E27AA4" w:rsidR="007C3FAB" w:rsidRPr="008C2AEF" w:rsidRDefault="00501C1A" w:rsidP="00E30053">
      <w:pPr>
        <w:spacing w:after="0" w:line="240" w:lineRule="auto"/>
        <w:ind w:left="203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 A description of the alleged violation(s) and applicable polic</w:t>
      </w:r>
      <w:r w:rsidR="00801777" w:rsidRPr="008C2AEF">
        <w:rPr>
          <w:rFonts w:ascii="Verdana" w:eastAsia="Times New Roman" w:hAnsi="Verdana" w:cs="Times New Roman"/>
          <w:color w:val="000000"/>
          <w:sz w:val="18"/>
          <w:szCs w:val="18"/>
          <w:lang w:val="en"/>
        </w:rPr>
        <w:t>y or policies that are alleged to have been violated</w:t>
      </w:r>
      <w:r w:rsidR="008F4CA8" w:rsidRPr="008C2AEF">
        <w:rPr>
          <w:rFonts w:ascii="Verdana" w:eastAsia="Times New Roman" w:hAnsi="Verdana" w:cs="Times New Roman"/>
          <w:color w:val="000000"/>
          <w:sz w:val="18"/>
          <w:szCs w:val="18"/>
          <w:lang w:val="en"/>
        </w:rPr>
        <w:t>.</w:t>
      </w:r>
      <w:r w:rsidRPr="008C2AEF">
        <w:rPr>
          <w:rFonts w:ascii="Verdana" w:eastAsia="Times New Roman" w:hAnsi="Verdana" w:cs="Times New Roman"/>
          <w:color w:val="000000"/>
          <w:sz w:val="18"/>
          <w:szCs w:val="18"/>
          <w:lang w:val="en"/>
        </w:rPr>
        <w:br/>
        <w:t xml:space="preserve">2) </w:t>
      </w:r>
      <w:r w:rsidR="00910CEC" w:rsidRPr="008C2AEF">
        <w:rPr>
          <w:rFonts w:ascii="Verdana" w:eastAsia="Times New Roman" w:hAnsi="Verdana" w:cs="Times New Roman"/>
          <w:color w:val="000000"/>
          <w:sz w:val="18"/>
          <w:szCs w:val="18"/>
          <w:lang w:val="en"/>
        </w:rPr>
        <w:t>R</w:t>
      </w:r>
      <w:r w:rsidR="00F105B4" w:rsidRPr="008C2AEF">
        <w:rPr>
          <w:rFonts w:ascii="Verdana" w:eastAsia="Times New Roman" w:hAnsi="Verdana" w:cs="Times New Roman"/>
          <w:color w:val="000000"/>
          <w:sz w:val="18"/>
          <w:szCs w:val="18"/>
          <w:lang w:val="en"/>
        </w:rPr>
        <w:t xml:space="preserve">eference to </w:t>
      </w:r>
      <w:r w:rsidR="00910CEC" w:rsidRPr="008C2AEF">
        <w:rPr>
          <w:rFonts w:ascii="Verdana" w:eastAsia="Times New Roman" w:hAnsi="Verdana" w:cs="Times New Roman"/>
          <w:color w:val="000000"/>
          <w:sz w:val="18"/>
          <w:szCs w:val="18"/>
          <w:lang w:val="en"/>
        </w:rPr>
        <w:t xml:space="preserve">or attachment of </w:t>
      </w:r>
      <w:r w:rsidRPr="008C2AEF">
        <w:rPr>
          <w:rFonts w:ascii="Verdana" w:eastAsia="Times New Roman" w:hAnsi="Verdana" w:cs="Times New Roman"/>
          <w:color w:val="000000"/>
          <w:sz w:val="18"/>
          <w:szCs w:val="18"/>
          <w:lang w:val="en"/>
        </w:rPr>
        <w:t>the applicable procedures</w:t>
      </w:r>
      <w:r w:rsidR="008F4CA8" w:rsidRPr="008C2AEF">
        <w:rPr>
          <w:rFonts w:ascii="Verdana" w:eastAsia="Times New Roman" w:hAnsi="Verdana" w:cs="Times New Roman"/>
          <w:color w:val="000000"/>
          <w:sz w:val="18"/>
          <w:szCs w:val="18"/>
          <w:lang w:val="en"/>
        </w:rPr>
        <w:t>.</w:t>
      </w:r>
      <w:r w:rsidRPr="008C2AEF">
        <w:rPr>
          <w:rFonts w:ascii="Verdana" w:eastAsia="Times New Roman" w:hAnsi="Verdana" w:cs="Times New Roman"/>
          <w:color w:val="000000"/>
          <w:sz w:val="18"/>
          <w:szCs w:val="18"/>
          <w:lang w:val="en"/>
        </w:rPr>
        <w:br/>
        <w:t xml:space="preserve">3) An indication that the </w:t>
      </w:r>
      <w:r w:rsidR="002B6F03" w:rsidRPr="008C2AEF">
        <w:rPr>
          <w:rFonts w:ascii="Verdana" w:eastAsia="Times New Roman" w:hAnsi="Verdana" w:cs="Times New Roman"/>
          <w:color w:val="000000"/>
          <w:sz w:val="18"/>
          <w:szCs w:val="18"/>
          <w:lang w:val="en"/>
        </w:rPr>
        <w:t>Parties</w:t>
      </w:r>
      <w:r w:rsidRPr="008C2AEF">
        <w:rPr>
          <w:rFonts w:ascii="Verdana" w:eastAsia="Times New Roman" w:hAnsi="Verdana" w:cs="Times New Roman"/>
          <w:color w:val="000000"/>
          <w:sz w:val="18"/>
          <w:szCs w:val="18"/>
          <w:lang w:val="en"/>
        </w:rPr>
        <w:t xml:space="preserve"> may have the assistance of an Advisor of their choosing, at the hearing, though the Advisor’s attendance at the hearing is the responsibility of the respective </w:t>
      </w:r>
      <w:r w:rsidR="002B6F03" w:rsidRPr="008C2AEF">
        <w:rPr>
          <w:rFonts w:ascii="Verdana" w:eastAsia="Times New Roman" w:hAnsi="Verdana" w:cs="Times New Roman"/>
          <w:color w:val="000000"/>
          <w:sz w:val="18"/>
          <w:szCs w:val="18"/>
          <w:lang w:val="en"/>
        </w:rPr>
        <w:t>Parties</w:t>
      </w:r>
      <w:r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br/>
      </w:r>
      <w:r w:rsidR="00910CEC" w:rsidRPr="008C2AEF">
        <w:rPr>
          <w:rFonts w:ascii="Verdana" w:eastAsia="Times New Roman" w:hAnsi="Verdana" w:cs="Times New Roman"/>
          <w:color w:val="000000"/>
          <w:sz w:val="18"/>
          <w:szCs w:val="18"/>
          <w:lang w:val="en"/>
        </w:rPr>
        <w:t>4</w:t>
      </w:r>
      <w:r w:rsidRPr="008C2AEF">
        <w:rPr>
          <w:rFonts w:ascii="Verdana" w:eastAsia="Times New Roman" w:hAnsi="Verdana" w:cs="Times New Roman"/>
          <w:color w:val="000000"/>
          <w:sz w:val="18"/>
          <w:szCs w:val="18"/>
          <w:lang w:val="en"/>
        </w:rPr>
        <w:t xml:space="preserve">) The time, date and location of the hearing. </w:t>
      </w:r>
    </w:p>
    <w:p w14:paraId="3ED166DC" w14:textId="576D7383" w:rsidR="0057062B" w:rsidRPr="008C2AEF" w:rsidRDefault="00910CEC" w:rsidP="00E30053">
      <w:pPr>
        <w:spacing w:after="0" w:line="240" w:lineRule="auto"/>
        <w:ind w:left="203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5</w:t>
      </w:r>
      <w:r w:rsidR="0057062B" w:rsidRPr="008C2AEF">
        <w:rPr>
          <w:rFonts w:ascii="Verdana" w:eastAsia="Times New Roman" w:hAnsi="Verdana" w:cs="Times New Roman"/>
          <w:color w:val="000000"/>
          <w:sz w:val="18"/>
          <w:szCs w:val="18"/>
          <w:lang w:val="en"/>
        </w:rPr>
        <w:t>) A list of the names of each of the Hearing Panel members and alternates.</w:t>
      </w:r>
    </w:p>
    <w:p w14:paraId="0D610B1A" w14:textId="08726298" w:rsidR="00801777" w:rsidRPr="008C2AEF" w:rsidRDefault="00910CEC" w:rsidP="00E30053">
      <w:pPr>
        <w:spacing w:after="0" w:line="240" w:lineRule="auto"/>
        <w:ind w:left="203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6</w:t>
      </w:r>
      <w:r w:rsidR="00801777" w:rsidRPr="008C2AEF">
        <w:rPr>
          <w:rFonts w:ascii="Verdana" w:eastAsia="Times New Roman" w:hAnsi="Verdana" w:cs="Times New Roman"/>
          <w:color w:val="000000"/>
          <w:sz w:val="18"/>
          <w:szCs w:val="18"/>
          <w:lang w:val="en"/>
        </w:rPr>
        <w:t>) A copy of the preliminary investigative report or summary</w:t>
      </w:r>
    </w:p>
    <w:p w14:paraId="67B0121B" w14:textId="77777777" w:rsidR="00807EB2" w:rsidRPr="008C2AEF" w:rsidRDefault="00807EB2" w:rsidP="00E30053">
      <w:pPr>
        <w:spacing w:after="0" w:line="240" w:lineRule="auto"/>
        <w:ind w:left="2030"/>
        <w:rPr>
          <w:rFonts w:ascii="Verdana" w:eastAsia="Times New Roman" w:hAnsi="Verdana" w:cs="Times New Roman"/>
          <w:color w:val="000000"/>
          <w:sz w:val="18"/>
          <w:szCs w:val="18"/>
          <w:lang w:val="en"/>
        </w:rPr>
      </w:pPr>
    </w:p>
    <w:p w14:paraId="7E228276" w14:textId="5D87CF38" w:rsidR="007C3FAB" w:rsidRPr="008C2AEF" w:rsidRDefault="007C3FAB" w:rsidP="007C3FAB">
      <w:pPr>
        <w:spacing w:after="0" w:line="240" w:lineRule="auto"/>
        <w:jc w:val="both"/>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b/>
      </w:r>
      <w:r w:rsidRPr="008C2AEF">
        <w:rPr>
          <w:rFonts w:ascii="Verdana" w:eastAsia="Times New Roman" w:hAnsi="Verdana" w:cs="Times New Roman"/>
          <w:color w:val="000000"/>
          <w:sz w:val="18"/>
          <w:szCs w:val="18"/>
          <w:lang w:val="en"/>
        </w:rPr>
        <w:tab/>
        <w:t>b.</w:t>
      </w:r>
      <w:r w:rsidR="00807EB2"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T</w:t>
      </w:r>
      <w:r w:rsidR="00501C1A" w:rsidRPr="008C2AEF">
        <w:rPr>
          <w:rFonts w:ascii="Verdana" w:eastAsia="Times New Roman" w:hAnsi="Verdana" w:cs="Times New Roman"/>
          <w:color w:val="000000"/>
          <w:sz w:val="18"/>
          <w:szCs w:val="18"/>
          <w:lang w:val="en"/>
        </w:rPr>
        <w:t>his Notice of Hearing letter will be made in writing and will be delivered</w:t>
      </w:r>
    </w:p>
    <w:p w14:paraId="0CF3DB36" w14:textId="77777777" w:rsidR="00501C1A" w:rsidRPr="008C2AEF" w:rsidRDefault="00501C1A" w:rsidP="007C3FAB">
      <w:pPr>
        <w:spacing w:after="0" w:line="240" w:lineRule="auto"/>
        <w:ind w:left="1305" w:firstLine="720"/>
        <w:jc w:val="both"/>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either: </w:t>
      </w:r>
    </w:p>
    <w:p w14:paraId="022D614A" w14:textId="4D0F34E7" w:rsidR="00501C1A" w:rsidRPr="008C2AEF" w:rsidRDefault="007C3FAB" w:rsidP="00501C1A">
      <w:pPr>
        <w:spacing w:before="100" w:beforeAutospacing="1" w:after="100" w:afterAutospacing="1" w:line="270" w:lineRule="atLeast"/>
        <w:ind w:left="2025"/>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1)</w:t>
      </w:r>
      <w:r w:rsidR="00501C1A" w:rsidRPr="008C2AEF">
        <w:rPr>
          <w:rFonts w:ascii="Verdana" w:eastAsia="Times New Roman" w:hAnsi="Verdana" w:cs="Times New Roman"/>
          <w:color w:val="000000"/>
          <w:sz w:val="18"/>
          <w:szCs w:val="18"/>
          <w:lang w:val="en"/>
        </w:rPr>
        <w:t xml:space="preserve"> In person, or</w:t>
      </w:r>
      <w:r w:rsidR="00501C1A" w:rsidRPr="008C2AEF">
        <w:rPr>
          <w:rFonts w:ascii="Verdana" w:eastAsia="Times New Roman" w:hAnsi="Verdana" w:cs="Times New Roman"/>
          <w:color w:val="000000"/>
          <w:sz w:val="18"/>
          <w:szCs w:val="18"/>
          <w:lang w:val="en"/>
        </w:rPr>
        <w:br/>
      </w:r>
      <w:r w:rsidRPr="008C2AEF">
        <w:rPr>
          <w:rFonts w:ascii="Verdana" w:eastAsia="Times New Roman" w:hAnsi="Verdana" w:cs="Times New Roman"/>
          <w:color w:val="000000"/>
          <w:sz w:val="18"/>
          <w:szCs w:val="18"/>
          <w:lang w:val="en"/>
        </w:rPr>
        <w:t>2)</w:t>
      </w:r>
      <w:r w:rsidR="00501C1A" w:rsidRPr="008C2AEF">
        <w:rPr>
          <w:rFonts w:ascii="Verdana" w:eastAsia="Times New Roman" w:hAnsi="Verdana" w:cs="Times New Roman"/>
          <w:color w:val="000000"/>
          <w:sz w:val="18"/>
          <w:szCs w:val="18"/>
          <w:lang w:val="en"/>
        </w:rPr>
        <w:t xml:space="preserve"> Mailed to the </w:t>
      </w:r>
      <w:r w:rsidR="00801777" w:rsidRPr="008C2AEF">
        <w:rPr>
          <w:rFonts w:ascii="Verdana" w:eastAsia="Times New Roman" w:hAnsi="Verdana" w:cs="Times New Roman"/>
          <w:color w:val="000000"/>
          <w:sz w:val="18"/>
          <w:szCs w:val="18"/>
          <w:lang w:val="en"/>
        </w:rPr>
        <w:t>mailing</w:t>
      </w:r>
      <w:r w:rsidR="00501C1A" w:rsidRPr="008C2AEF">
        <w:rPr>
          <w:rFonts w:ascii="Verdana" w:eastAsia="Times New Roman" w:hAnsi="Verdana" w:cs="Times New Roman"/>
          <w:color w:val="000000"/>
          <w:sz w:val="18"/>
          <w:szCs w:val="18"/>
          <w:lang w:val="en"/>
        </w:rPr>
        <w:t xml:space="preserve"> address of the respective party as indicated in official University records and emailed to the party’s University-issued email account. If there is no local address on file, mail will be sent to the party’s permanent address.</w:t>
      </w:r>
    </w:p>
    <w:p w14:paraId="21FA0FFA" w14:textId="77777777" w:rsidR="004577D4" w:rsidRPr="008C2AEF" w:rsidRDefault="00501C1A" w:rsidP="00B13355">
      <w:pPr>
        <w:spacing w:after="0" w:line="240" w:lineRule="auto"/>
        <w:ind w:left="2025"/>
        <w:rPr>
          <w:rFonts w:ascii="Verdana" w:hAnsi="Verdana" w:cs="Times New Roman"/>
          <w:sz w:val="18"/>
          <w:szCs w:val="18"/>
        </w:rPr>
      </w:pPr>
      <w:r w:rsidRPr="008C2AEF">
        <w:rPr>
          <w:rFonts w:ascii="Verdana" w:eastAsia="Times New Roman" w:hAnsi="Verdana" w:cs="Times New Roman"/>
          <w:color w:val="000000"/>
          <w:sz w:val="18"/>
          <w:szCs w:val="18"/>
          <w:lang w:val="en"/>
        </w:rPr>
        <w:t>Once received in person or mailed and emailed, notice will be presumptively delivered.</w:t>
      </w:r>
    </w:p>
    <w:p w14:paraId="6DD8E889" w14:textId="583BCB8A" w:rsidR="004577D4" w:rsidRPr="008C2AEF" w:rsidRDefault="004577D4" w:rsidP="00E30053">
      <w:pPr>
        <w:spacing w:after="0" w:line="240" w:lineRule="auto"/>
        <w:ind w:left="1440" w:hanging="720"/>
        <w:rPr>
          <w:rFonts w:ascii="Verdana" w:hAnsi="Verdana" w:cs="Times New Roman"/>
          <w:sz w:val="18"/>
          <w:szCs w:val="18"/>
        </w:rPr>
      </w:pPr>
      <w:r w:rsidRPr="008C2AEF">
        <w:rPr>
          <w:rFonts w:ascii="Verdana" w:hAnsi="Verdana" w:cs="Times New Roman"/>
          <w:sz w:val="18"/>
          <w:szCs w:val="18"/>
        </w:rPr>
        <w:t>4.</w:t>
      </w:r>
      <w:r w:rsidRPr="008C2AEF">
        <w:rPr>
          <w:rFonts w:ascii="Verdana" w:hAnsi="Verdana" w:cs="Times New Roman"/>
          <w:sz w:val="18"/>
          <w:szCs w:val="18"/>
        </w:rPr>
        <w:tab/>
      </w:r>
      <w:r w:rsidRPr="008C2AEF">
        <w:rPr>
          <w:rFonts w:ascii="Verdana" w:hAnsi="Verdana" w:cs="Times New Roman"/>
          <w:b/>
          <w:sz w:val="18"/>
          <w:szCs w:val="18"/>
        </w:rPr>
        <w:t xml:space="preserve">Pre-Hearing </w:t>
      </w:r>
      <w:r w:rsidR="00380BD3" w:rsidRPr="008C2AEF">
        <w:rPr>
          <w:rFonts w:ascii="Verdana" w:hAnsi="Verdana" w:cs="Times New Roman"/>
          <w:b/>
          <w:sz w:val="18"/>
          <w:szCs w:val="18"/>
        </w:rPr>
        <w:t>Witness Lists</w:t>
      </w:r>
      <w:r w:rsidR="0057062B" w:rsidRPr="008C2AEF">
        <w:rPr>
          <w:rFonts w:ascii="Verdana" w:hAnsi="Verdana" w:cs="Times New Roman"/>
          <w:b/>
          <w:sz w:val="18"/>
          <w:szCs w:val="18"/>
        </w:rPr>
        <w:t xml:space="preserve">, </w:t>
      </w:r>
      <w:r w:rsidR="00380BD3" w:rsidRPr="008C2AEF">
        <w:rPr>
          <w:rFonts w:ascii="Verdana" w:hAnsi="Verdana" w:cs="Times New Roman"/>
          <w:b/>
          <w:sz w:val="18"/>
          <w:szCs w:val="18"/>
        </w:rPr>
        <w:t>Documentary Evidence</w:t>
      </w:r>
      <w:r w:rsidR="0057062B" w:rsidRPr="008C2AEF">
        <w:rPr>
          <w:rFonts w:ascii="Verdana" w:hAnsi="Verdana" w:cs="Times New Roman"/>
          <w:b/>
          <w:sz w:val="18"/>
          <w:szCs w:val="18"/>
        </w:rPr>
        <w:t xml:space="preserve"> and Objection to Hearing Panel Member(s)</w:t>
      </w:r>
      <w:r w:rsidR="00380BD3" w:rsidRPr="008C2AEF">
        <w:rPr>
          <w:rFonts w:ascii="Verdana" w:hAnsi="Verdana" w:cs="Times New Roman"/>
          <w:sz w:val="18"/>
          <w:szCs w:val="18"/>
        </w:rPr>
        <w:t xml:space="preserve"> </w:t>
      </w:r>
    </w:p>
    <w:p w14:paraId="355DC003" w14:textId="36226A23" w:rsidR="00380BD3" w:rsidRPr="008C2AEF" w:rsidRDefault="00501C1A" w:rsidP="008F4CA8">
      <w:pPr>
        <w:spacing w:after="0" w:line="240" w:lineRule="auto"/>
        <w:ind w:left="1440"/>
        <w:rPr>
          <w:rFonts w:ascii="Verdana" w:hAnsi="Verdana" w:cs="Times New Roman"/>
          <w:color w:val="000000"/>
          <w:sz w:val="18"/>
          <w:szCs w:val="18"/>
          <w:lang w:val="en"/>
        </w:rPr>
      </w:pPr>
      <w:r w:rsidRPr="008C2AEF">
        <w:rPr>
          <w:rFonts w:ascii="Verdana" w:hAnsi="Verdana" w:cs="Times New Roman"/>
          <w:color w:val="000000"/>
          <w:sz w:val="18"/>
          <w:szCs w:val="18"/>
          <w:lang w:val="en"/>
        </w:rPr>
        <w:t xml:space="preserve">At least four </w:t>
      </w:r>
      <w:r w:rsidR="00910CEC" w:rsidRPr="008C2AEF">
        <w:rPr>
          <w:rFonts w:ascii="Verdana" w:hAnsi="Verdana" w:cs="Times New Roman"/>
          <w:color w:val="000000"/>
          <w:sz w:val="18"/>
          <w:szCs w:val="18"/>
          <w:lang w:val="en"/>
        </w:rPr>
        <w:t xml:space="preserve">(4) </w:t>
      </w:r>
      <w:r w:rsidRPr="008C2AEF">
        <w:rPr>
          <w:rFonts w:ascii="Verdana" w:hAnsi="Verdana" w:cs="Times New Roman"/>
          <w:color w:val="000000"/>
          <w:sz w:val="18"/>
          <w:szCs w:val="18"/>
          <w:lang w:val="en"/>
        </w:rPr>
        <w:t xml:space="preserve">business days prior to the hearing, the </w:t>
      </w:r>
      <w:r w:rsidR="008F4CA8" w:rsidRPr="008C2AEF">
        <w:rPr>
          <w:rFonts w:ascii="Verdana" w:hAnsi="Verdana" w:cs="Times New Roman"/>
          <w:color w:val="000000"/>
          <w:sz w:val="18"/>
          <w:szCs w:val="18"/>
          <w:lang w:val="en"/>
        </w:rPr>
        <w:t xml:space="preserve">Complainant and </w:t>
      </w:r>
      <w:r w:rsidR="00910CEC" w:rsidRPr="008C2AEF">
        <w:rPr>
          <w:rFonts w:ascii="Verdana" w:hAnsi="Verdana" w:cs="Times New Roman"/>
          <w:color w:val="000000"/>
          <w:sz w:val="18"/>
          <w:szCs w:val="18"/>
          <w:lang w:val="en"/>
        </w:rPr>
        <w:t xml:space="preserve">the </w:t>
      </w:r>
      <w:r w:rsidR="008F4CA8" w:rsidRPr="008C2AEF">
        <w:rPr>
          <w:rFonts w:ascii="Verdana" w:hAnsi="Verdana" w:cs="Times New Roman"/>
          <w:color w:val="000000"/>
          <w:sz w:val="18"/>
          <w:szCs w:val="18"/>
          <w:lang w:val="en"/>
        </w:rPr>
        <w:t xml:space="preserve">Accused </w:t>
      </w:r>
      <w:r w:rsidR="00910CEC" w:rsidRPr="008C2AEF">
        <w:rPr>
          <w:rFonts w:ascii="Verdana" w:hAnsi="Verdana" w:cs="Times New Roman"/>
          <w:color w:val="000000"/>
          <w:sz w:val="18"/>
          <w:szCs w:val="18"/>
          <w:lang w:val="en"/>
        </w:rPr>
        <w:t>will</w:t>
      </w:r>
      <w:r w:rsidRPr="008C2AEF">
        <w:rPr>
          <w:rFonts w:ascii="Verdana" w:hAnsi="Verdana" w:cs="Times New Roman"/>
          <w:color w:val="000000"/>
          <w:sz w:val="18"/>
          <w:szCs w:val="18"/>
          <w:lang w:val="en"/>
        </w:rPr>
        <w:t xml:space="preserve"> </w:t>
      </w:r>
      <w:r w:rsidR="00910CEC" w:rsidRPr="008C2AEF">
        <w:rPr>
          <w:rFonts w:ascii="Verdana" w:hAnsi="Verdana" w:cs="Times New Roman"/>
          <w:color w:val="000000"/>
          <w:sz w:val="18"/>
          <w:szCs w:val="18"/>
          <w:lang w:val="en"/>
        </w:rPr>
        <w:t xml:space="preserve">provide to </w:t>
      </w:r>
      <w:r w:rsidRPr="008C2AEF">
        <w:rPr>
          <w:rFonts w:ascii="Verdana" w:hAnsi="Verdana" w:cs="Times New Roman"/>
          <w:color w:val="000000"/>
          <w:sz w:val="18"/>
          <w:szCs w:val="18"/>
          <w:lang w:val="en"/>
        </w:rPr>
        <w:t xml:space="preserve">the </w:t>
      </w:r>
      <w:r w:rsidR="0057062B" w:rsidRPr="008C2AEF">
        <w:rPr>
          <w:rFonts w:ascii="Verdana" w:hAnsi="Verdana" w:cs="Times New Roman"/>
          <w:color w:val="000000"/>
          <w:sz w:val="18"/>
          <w:szCs w:val="18"/>
          <w:lang w:val="en"/>
        </w:rPr>
        <w:t xml:space="preserve">Investigator a </w:t>
      </w:r>
      <w:r w:rsidRPr="008C2AEF">
        <w:rPr>
          <w:rFonts w:ascii="Verdana" w:hAnsi="Verdana" w:cs="Times New Roman"/>
          <w:color w:val="000000"/>
          <w:sz w:val="18"/>
          <w:szCs w:val="18"/>
          <w:lang w:val="en"/>
        </w:rPr>
        <w:t>list of the names of the proposed witnesses and copies of all proposed documentary evidence</w:t>
      </w:r>
      <w:r w:rsidR="0057062B" w:rsidRPr="008C2AEF">
        <w:rPr>
          <w:rFonts w:ascii="Verdana" w:hAnsi="Verdana" w:cs="Times New Roman"/>
          <w:color w:val="000000"/>
          <w:sz w:val="18"/>
          <w:szCs w:val="18"/>
          <w:lang w:val="en"/>
        </w:rPr>
        <w:t xml:space="preserve"> and </w:t>
      </w:r>
      <w:r w:rsidR="00537C43" w:rsidRPr="008C2AEF">
        <w:rPr>
          <w:rFonts w:ascii="Verdana" w:hAnsi="Verdana" w:cs="Times New Roman"/>
          <w:color w:val="000000"/>
          <w:sz w:val="18"/>
          <w:szCs w:val="18"/>
          <w:lang w:val="en"/>
        </w:rPr>
        <w:t xml:space="preserve">may </w:t>
      </w:r>
      <w:r w:rsidR="0057062B" w:rsidRPr="008C2AEF">
        <w:rPr>
          <w:rFonts w:ascii="Verdana" w:hAnsi="Verdana" w:cs="Times New Roman"/>
          <w:color w:val="000000"/>
          <w:sz w:val="18"/>
          <w:szCs w:val="18"/>
          <w:lang w:val="en"/>
        </w:rPr>
        <w:t xml:space="preserve">also object in writing to any hearing panel member or alternate.  </w:t>
      </w:r>
      <w:r w:rsidRPr="008C2AEF">
        <w:rPr>
          <w:rFonts w:ascii="Verdana" w:hAnsi="Verdana" w:cs="Times New Roman"/>
          <w:color w:val="000000"/>
          <w:sz w:val="18"/>
          <w:szCs w:val="18"/>
          <w:lang w:val="en"/>
        </w:rPr>
        <w:t xml:space="preserve">At least two </w:t>
      </w:r>
      <w:r w:rsidR="00910CEC" w:rsidRPr="008C2AEF">
        <w:rPr>
          <w:rFonts w:ascii="Verdana" w:hAnsi="Verdana" w:cs="Times New Roman"/>
          <w:color w:val="000000"/>
          <w:sz w:val="18"/>
          <w:szCs w:val="18"/>
          <w:lang w:val="en"/>
        </w:rPr>
        <w:t xml:space="preserve">(2) </w:t>
      </w:r>
      <w:r w:rsidRPr="008C2AEF">
        <w:rPr>
          <w:rFonts w:ascii="Verdana" w:hAnsi="Verdana" w:cs="Times New Roman"/>
          <w:color w:val="000000"/>
          <w:sz w:val="18"/>
          <w:szCs w:val="18"/>
          <w:lang w:val="en"/>
        </w:rPr>
        <w:t xml:space="preserve">business days prior to the hearing, the </w:t>
      </w:r>
      <w:r w:rsidR="0057062B" w:rsidRPr="008C2AEF">
        <w:rPr>
          <w:rFonts w:ascii="Verdana" w:hAnsi="Verdana" w:cs="Times New Roman"/>
          <w:color w:val="000000"/>
          <w:sz w:val="18"/>
          <w:szCs w:val="18"/>
          <w:lang w:val="en"/>
        </w:rPr>
        <w:t xml:space="preserve">Investigator </w:t>
      </w:r>
      <w:r w:rsidRPr="008C2AEF">
        <w:rPr>
          <w:rFonts w:ascii="Verdana" w:hAnsi="Verdana" w:cs="Times New Roman"/>
          <w:color w:val="000000"/>
          <w:sz w:val="18"/>
          <w:szCs w:val="18"/>
          <w:lang w:val="en"/>
        </w:rPr>
        <w:t xml:space="preserve">will have </w:t>
      </w:r>
      <w:r w:rsidR="00910CEC" w:rsidRPr="008C2AEF">
        <w:rPr>
          <w:rFonts w:ascii="Verdana" w:hAnsi="Verdana" w:cs="Times New Roman"/>
          <w:color w:val="000000"/>
          <w:sz w:val="18"/>
          <w:szCs w:val="18"/>
          <w:lang w:val="en"/>
        </w:rPr>
        <w:t xml:space="preserve">the names of proposed witnesses, copies of all pertinent documentary evidence and a copy of the investigative report </w:t>
      </w:r>
      <w:r w:rsidRPr="008C2AEF">
        <w:rPr>
          <w:rFonts w:ascii="Verdana" w:hAnsi="Verdana" w:cs="Times New Roman"/>
          <w:color w:val="000000"/>
          <w:sz w:val="18"/>
          <w:szCs w:val="18"/>
          <w:lang w:val="en"/>
        </w:rPr>
        <w:t xml:space="preserve">available for the </w:t>
      </w:r>
      <w:r w:rsidR="008F4CA8" w:rsidRPr="008C2AEF">
        <w:rPr>
          <w:rFonts w:ascii="Verdana" w:hAnsi="Verdana" w:cs="Times New Roman"/>
          <w:color w:val="000000"/>
          <w:sz w:val="18"/>
          <w:szCs w:val="18"/>
          <w:lang w:val="en"/>
        </w:rPr>
        <w:t>Complainant</w:t>
      </w:r>
      <w:r w:rsidR="0057062B" w:rsidRPr="008C2AEF">
        <w:rPr>
          <w:rFonts w:ascii="Verdana" w:hAnsi="Verdana" w:cs="Times New Roman"/>
          <w:color w:val="000000"/>
          <w:sz w:val="18"/>
          <w:szCs w:val="18"/>
          <w:lang w:val="en"/>
        </w:rPr>
        <w:t xml:space="preserve"> and</w:t>
      </w:r>
      <w:r w:rsidR="008F4CA8" w:rsidRPr="008C2AEF">
        <w:rPr>
          <w:rFonts w:ascii="Verdana" w:hAnsi="Verdana" w:cs="Times New Roman"/>
          <w:color w:val="000000"/>
          <w:sz w:val="18"/>
          <w:szCs w:val="18"/>
          <w:lang w:val="en"/>
        </w:rPr>
        <w:t xml:space="preserve"> </w:t>
      </w:r>
      <w:r w:rsidR="00910CEC" w:rsidRPr="008C2AEF">
        <w:rPr>
          <w:rFonts w:ascii="Verdana" w:hAnsi="Verdana" w:cs="Times New Roman"/>
          <w:color w:val="000000"/>
          <w:sz w:val="18"/>
          <w:szCs w:val="18"/>
          <w:lang w:val="en"/>
        </w:rPr>
        <w:t xml:space="preserve">the </w:t>
      </w:r>
      <w:r w:rsidR="008F4CA8" w:rsidRPr="008C2AEF">
        <w:rPr>
          <w:rFonts w:ascii="Verdana" w:hAnsi="Verdana" w:cs="Times New Roman"/>
          <w:color w:val="000000"/>
          <w:sz w:val="18"/>
          <w:szCs w:val="18"/>
          <w:lang w:val="en"/>
        </w:rPr>
        <w:t>Accused</w:t>
      </w:r>
      <w:r w:rsidR="00910CEC" w:rsidRPr="008C2AEF">
        <w:rPr>
          <w:rFonts w:ascii="Verdana" w:hAnsi="Verdana" w:cs="Times New Roman"/>
          <w:color w:val="000000"/>
          <w:sz w:val="18"/>
          <w:szCs w:val="18"/>
          <w:lang w:val="en"/>
        </w:rPr>
        <w:t xml:space="preserve">, and a copy of the same will be </w:t>
      </w:r>
      <w:r w:rsidR="0057062B" w:rsidRPr="008C2AEF">
        <w:rPr>
          <w:rFonts w:ascii="Verdana" w:hAnsi="Verdana" w:cs="Times New Roman"/>
          <w:color w:val="000000"/>
          <w:sz w:val="18"/>
          <w:szCs w:val="18"/>
          <w:lang w:val="en"/>
        </w:rPr>
        <w:t xml:space="preserve">sent to the </w:t>
      </w:r>
      <w:r w:rsidR="008F4CA8" w:rsidRPr="008C2AEF">
        <w:rPr>
          <w:rFonts w:ascii="Verdana" w:hAnsi="Verdana" w:cs="Times New Roman"/>
          <w:color w:val="000000"/>
          <w:sz w:val="18"/>
          <w:szCs w:val="18"/>
          <w:lang w:val="en"/>
        </w:rPr>
        <w:t>Hearing Panel Chair.</w:t>
      </w:r>
      <w:r w:rsidRPr="008C2AEF">
        <w:rPr>
          <w:rFonts w:ascii="Verdana" w:hAnsi="Verdana" w:cs="Times New Roman"/>
          <w:color w:val="000000"/>
          <w:sz w:val="18"/>
          <w:szCs w:val="18"/>
          <w:lang w:val="en"/>
        </w:rPr>
        <w:t xml:space="preserve"> </w:t>
      </w:r>
    </w:p>
    <w:p w14:paraId="463E5168" w14:textId="77777777" w:rsidR="00380BD3" w:rsidRPr="008C2AEF" w:rsidRDefault="00380BD3" w:rsidP="008F4CA8">
      <w:pPr>
        <w:spacing w:after="0" w:line="240" w:lineRule="auto"/>
        <w:ind w:firstLine="720"/>
        <w:rPr>
          <w:rFonts w:ascii="Verdana" w:hAnsi="Verdana" w:cs="Times New Roman"/>
          <w:color w:val="000000"/>
          <w:sz w:val="18"/>
          <w:szCs w:val="18"/>
          <w:lang w:val="en"/>
        </w:rPr>
      </w:pPr>
      <w:r w:rsidRPr="008C2AEF">
        <w:rPr>
          <w:rFonts w:ascii="Verdana" w:hAnsi="Verdana" w:cs="Times New Roman"/>
          <w:color w:val="000000"/>
          <w:sz w:val="18"/>
          <w:szCs w:val="18"/>
          <w:lang w:val="en"/>
        </w:rPr>
        <w:t>5.</w:t>
      </w:r>
      <w:r w:rsidRPr="008C2AEF">
        <w:rPr>
          <w:rFonts w:ascii="Verdana" w:hAnsi="Verdana" w:cs="Times New Roman"/>
          <w:color w:val="000000"/>
          <w:sz w:val="18"/>
          <w:szCs w:val="18"/>
          <w:lang w:val="en"/>
        </w:rPr>
        <w:tab/>
      </w:r>
      <w:r w:rsidRPr="008C2AEF">
        <w:rPr>
          <w:rFonts w:ascii="Verdana" w:hAnsi="Verdana" w:cs="Times New Roman"/>
          <w:b/>
          <w:color w:val="000000"/>
          <w:sz w:val="18"/>
          <w:szCs w:val="18"/>
          <w:lang w:val="en"/>
        </w:rPr>
        <w:t>Objection to or Recusal of Hearing Panel Member</w:t>
      </w:r>
    </w:p>
    <w:p w14:paraId="0E5A5E32" w14:textId="2F7F1ADA" w:rsidR="004577D4" w:rsidRPr="008C2AEF" w:rsidRDefault="008B20C0" w:rsidP="008F4CA8">
      <w:pPr>
        <w:spacing w:after="0" w:line="240" w:lineRule="auto"/>
        <w:ind w:left="1440"/>
        <w:rPr>
          <w:rFonts w:ascii="Verdana" w:hAnsi="Verdana" w:cs="Times New Roman"/>
          <w:color w:val="000000"/>
          <w:sz w:val="18"/>
          <w:szCs w:val="18"/>
          <w:lang w:val="en"/>
        </w:rPr>
      </w:pPr>
      <w:r w:rsidRPr="008C2AEF">
        <w:rPr>
          <w:rFonts w:ascii="Verdana" w:hAnsi="Verdana" w:cs="Times New Roman"/>
          <w:color w:val="000000"/>
          <w:sz w:val="18"/>
          <w:szCs w:val="18"/>
          <w:lang w:val="en"/>
        </w:rPr>
        <w:t>Upon receipt, t</w:t>
      </w:r>
      <w:r w:rsidR="0057062B" w:rsidRPr="008C2AEF">
        <w:rPr>
          <w:rFonts w:ascii="Verdana" w:hAnsi="Verdana" w:cs="Times New Roman"/>
          <w:color w:val="000000"/>
          <w:sz w:val="18"/>
          <w:szCs w:val="18"/>
          <w:lang w:val="en"/>
        </w:rPr>
        <w:t xml:space="preserve">he Investigator will forward to the Hearing Panelist </w:t>
      </w:r>
      <w:r w:rsidR="00AD6728" w:rsidRPr="008C2AEF">
        <w:rPr>
          <w:rFonts w:ascii="Verdana" w:hAnsi="Verdana" w:cs="Times New Roman"/>
          <w:color w:val="000000"/>
          <w:sz w:val="18"/>
          <w:szCs w:val="18"/>
          <w:lang w:val="en"/>
        </w:rPr>
        <w:t xml:space="preserve">Pool </w:t>
      </w:r>
      <w:r w:rsidR="0057062B" w:rsidRPr="008C2AEF">
        <w:rPr>
          <w:rFonts w:ascii="Verdana" w:hAnsi="Verdana" w:cs="Times New Roman"/>
          <w:color w:val="000000"/>
          <w:sz w:val="18"/>
          <w:szCs w:val="18"/>
          <w:lang w:val="en"/>
        </w:rPr>
        <w:t>Chair</w:t>
      </w:r>
      <w:r w:rsidRPr="008C2AEF">
        <w:rPr>
          <w:rFonts w:ascii="Verdana" w:hAnsi="Verdana" w:cs="Times New Roman"/>
          <w:color w:val="000000"/>
          <w:sz w:val="18"/>
          <w:szCs w:val="18"/>
          <w:lang w:val="en"/>
        </w:rPr>
        <w:t xml:space="preserve"> any written objection by the Complain</w:t>
      </w:r>
      <w:r w:rsidR="00BC3E71" w:rsidRPr="008C2AEF">
        <w:rPr>
          <w:rFonts w:ascii="Verdana" w:hAnsi="Verdana" w:cs="Times New Roman"/>
          <w:color w:val="000000"/>
          <w:sz w:val="18"/>
          <w:szCs w:val="18"/>
          <w:lang w:val="en"/>
        </w:rPr>
        <w:t>ant</w:t>
      </w:r>
      <w:r w:rsidRPr="008C2AEF">
        <w:rPr>
          <w:rFonts w:ascii="Verdana" w:hAnsi="Verdana" w:cs="Times New Roman"/>
          <w:color w:val="000000"/>
          <w:sz w:val="18"/>
          <w:szCs w:val="18"/>
          <w:lang w:val="en"/>
        </w:rPr>
        <w:t xml:space="preserve"> or </w:t>
      </w:r>
      <w:r w:rsidR="00C61EBF" w:rsidRPr="008C2AEF">
        <w:rPr>
          <w:rFonts w:ascii="Verdana" w:hAnsi="Verdana" w:cs="Times New Roman"/>
          <w:color w:val="000000"/>
          <w:sz w:val="18"/>
          <w:szCs w:val="18"/>
          <w:lang w:val="en"/>
        </w:rPr>
        <w:t xml:space="preserve">the </w:t>
      </w:r>
      <w:r w:rsidRPr="008C2AEF">
        <w:rPr>
          <w:rFonts w:ascii="Verdana" w:hAnsi="Verdana" w:cs="Times New Roman"/>
          <w:color w:val="000000"/>
          <w:sz w:val="18"/>
          <w:szCs w:val="18"/>
          <w:lang w:val="en"/>
        </w:rPr>
        <w:t xml:space="preserve">Accused to any hearing panel member.  </w:t>
      </w:r>
      <w:r w:rsidR="00501C1A" w:rsidRPr="008C2AEF">
        <w:rPr>
          <w:rFonts w:ascii="Verdana" w:hAnsi="Verdana" w:cs="Times New Roman"/>
          <w:color w:val="000000"/>
          <w:sz w:val="18"/>
          <w:szCs w:val="18"/>
          <w:lang w:val="en"/>
        </w:rPr>
        <w:t xml:space="preserve">Hearing Panel members will only be unseated </w:t>
      </w:r>
      <w:r w:rsidR="0000588B" w:rsidRPr="008C2AEF">
        <w:rPr>
          <w:rFonts w:ascii="Verdana" w:hAnsi="Verdana" w:cs="Times New Roman"/>
          <w:color w:val="000000"/>
          <w:sz w:val="18"/>
          <w:szCs w:val="18"/>
          <w:lang w:val="en"/>
        </w:rPr>
        <w:t xml:space="preserve">and replaced </w:t>
      </w:r>
      <w:r w:rsidR="00501C1A" w:rsidRPr="008C2AEF">
        <w:rPr>
          <w:rFonts w:ascii="Verdana" w:hAnsi="Verdana" w:cs="Times New Roman"/>
          <w:color w:val="000000"/>
          <w:sz w:val="18"/>
          <w:szCs w:val="18"/>
          <w:lang w:val="en"/>
        </w:rPr>
        <w:t xml:space="preserve">if the Hearing Panelist </w:t>
      </w:r>
      <w:r w:rsidR="00AD6728" w:rsidRPr="008C2AEF">
        <w:rPr>
          <w:rFonts w:ascii="Verdana" w:hAnsi="Verdana" w:cs="Times New Roman"/>
          <w:color w:val="000000"/>
          <w:sz w:val="18"/>
          <w:szCs w:val="18"/>
          <w:lang w:val="en"/>
        </w:rPr>
        <w:t xml:space="preserve">Pool </w:t>
      </w:r>
      <w:r w:rsidR="00501C1A" w:rsidRPr="008C2AEF">
        <w:rPr>
          <w:rFonts w:ascii="Verdana" w:hAnsi="Verdana" w:cs="Times New Roman"/>
          <w:color w:val="000000"/>
          <w:sz w:val="18"/>
          <w:szCs w:val="18"/>
          <w:lang w:val="en"/>
        </w:rPr>
        <w:t xml:space="preserve">Chair concludes that </w:t>
      </w:r>
      <w:r w:rsidR="00AD6728" w:rsidRPr="008C2AEF">
        <w:rPr>
          <w:rFonts w:ascii="Verdana" w:hAnsi="Verdana" w:cs="Times New Roman"/>
          <w:color w:val="000000"/>
          <w:sz w:val="18"/>
          <w:szCs w:val="18"/>
          <w:lang w:val="en"/>
        </w:rPr>
        <w:t xml:space="preserve">the panel member’s </w:t>
      </w:r>
      <w:r w:rsidR="00501C1A" w:rsidRPr="008C2AEF">
        <w:rPr>
          <w:rFonts w:ascii="Verdana" w:hAnsi="Verdana" w:cs="Times New Roman"/>
          <w:color w:val="000000"/>
          <w:sz w:val="18"/>
          <w:szCs w:val="18"/>
          <w:lang w:val="en"/>
        </w:rPr>
        <w:t>bias precludes an impartial hearing of the Complaint. Additionally, any panel</w:t>
      </w:r>
      <w:r w:rsidR="00AD6728" w:rsidRPr="008C2AEF">
        <w:rPr>
          <w:rFonts w:ascii="Verdana" w:hAnsi="Verdana" w:cs="Times New Roman"/>
          <w:color w:val="000000"/>
          <w:sz w:val="18"/>
          <w:szCs w:val="18"/>
          <w:lang w:val="en"/>
        </w:rPr>
        <w:t xml:space="preserve"> member</w:t>
      </w:r>
      <w:r w:rsidR="00501C1A" w:rsidRPr="008C2AEF">
        <w:rPr>
          <w:rFonts w:ascii="Verdana" w:hAnsi="Verdana" w:cs="Times New Roman"/>
          <w:color w:val="000000"/>
          <w:sz w:val="18"/>
          <w:szCs w:val="18"/>
          <w:lang w:val="en"/>
        </w:rPr>
        <w:t xml:space="preserve"> or Chair </w:t>
      </w:r>
      <w:r w:rsidR="00501C1A" w:rsidRPr="008C2AEF">
        <w:rPr>
          <w:rFonts w:ascii="Verdana" w:hAnsi="Verdana" w:cs="Times New Roman"/>
          <w:color w:val="000000"/>
          <w:sz w:val="18"/>
          <w:szCs w:val="18"/>
          <w:lang w:val="en"/>
        </w:rPr>
        <w:lastRenderedPageBreak/>
        <w:t xml:space="preserve">of the Hearing Panel who feels they cannot make an objective determination must recuse himself or herself from the proceedings </w:t>
      </w:r>
      <w:r w:rsidR="00060D6E" w:rsidRPr="008C2AEF">
        <w:rPr>
          <w:rFonts w:ascii="Verdana" w:hAnsi="Verdana" w:cs="Times New Roman"/>
          <w:color w:val="000000"/>
          <w:sz w:val="18"/>
          <w:szCs w:val="18"/>
          <w:lang w:val="en"/>
        </w:rPr>
        <w:t>i</w:t>
      </w:r>
      <w:r w:rsidR="00501C1A" w:rsidRPr="008C2AEF">
        <w:rPr>
          <w:rFonts w:ascii="Verdana" w:hAnsi="Verdana" w:cs="Times New Roman"/>
          <w:color w:val="000000"/>
          <w:sz w:val="18"/>
          <w:szCs w:val="18"/>
          <w:lang w:val="en"/>
        </w:rPr>
        <w:t>n advance of the hearing.</w:t>
      </w:r>
    </w:p>
    <w:p w14:paraId="0D6EB386" w14:textId="77777777" w:rsidR="00380BD3" w:rsidRPr="008C2AEF" w:rsidRDefault="00380BD3" w:rsidP="00380BD3">
      <w:pPr>
        <w:spacing w:after="0" w:line="240" w:lineRule="auto"/>
        <w:ind w:firstLine="720"/>
        <w:rPr>
          <w:rFonts w:ascii="Verdana" w:hAnsi="Verdana" w:cs="Times New Roman"/>
          <w:color w:val="000000"/>
          <w:sz w:val="18"/>
          <w:szCs w:val="18"/>
          <w:lang w:val="en"/>
        </w:rPr>
      </w:pPr>
      <w:r w:rsidRPr="008C2AEF">
        <w:rPr>
          <w:rFonts w:ascii="Verdana" w:hAnsi="Verdana" w:cs="Times New Roman"/>
          <w:color w:val="000000"/>
          <w:sz w:val="18"/>
          <w:szCs w:val="18"/>
          <w:lang w:val="en"/>
        </w:rPr>
        <w:t>6.</w:t>
      </w:r>
      <w:r w:rsidRPr="008C2AEF">
        <w:rPr>
          <w:rFonts w:ascii="Verdana" w:hAnsi="Verdana" w:cs="Times New Roman"/>
          <w:color w:val="000000"/>
          <w:sz w:val="18"/>
          <w:szCs w:val="18"/>
          <w:lang w:val="en"/>
        </w:rPr>
        <w:tab/>
      </w:r>
      <w:r w:rsidRPr="008C2AEF">
        <w:rPr>
          <w:rFonts w:ascii="Verdana" w:hAnsi="Verdana" w:cs="Times New Roman"/>
          <w:b/>
          <w:color w:val="000000"/>
          <w:sz w:val="18"/>
          <w:szCs w:val="18"/>
          <w:lang w:val="en"/>
        </w:rPr>
        <w:t>Request for Alternative Attendance or Questioning Mechanisms</w:t>
      </w:r>
    </w:p>
    <w:p w14:paraId="6AE9CEEE" w14:textId="62B66A39" w:rsidR="008F4CA8" w:rsidRPr="008C2AEF" w:rsidRDefault="008B20C0" w:rsidP="00B74CBC">
      <w:pPr>
        <w:spacing w:after="0" w:line="240" w:lineRule="auto"/>
        <w:ind w:left="1440"/>
        <w:rPr>
          <w:rFonts w:ascii="Verdana" w:hAnsi="Verdana" w:cs="Times New Roman"/>
          <w:color w:val="000000"/>
          <w:sz w:val="18"/>
          <w:szCs w:val="18"/>
          <w:lang w:val="en"/>
        </w:rPr>
      </w:pPr>
      <w:r w:rsidRPr="008C2AEF">
        <w:rPr>
          <w:rFonts w:ascii="Verdana" w:hAnsi="Verdana" w:cs="Times New Roman"/>
          <w:color w:val="000000"/>
          <w:sz w:val="18"/>
          <w:szCs w:val="18"/>
          <w:lang w:val="en"/>
        </w:rPr>
        <w:t xml:space="preserve">The Complainant and </w:t>
      </w:r>
      <w:r w:rsidR="00C61EBF" w:rsidRPr="008C2AEF">
        <w:rPr>
          <w:rFonts w:ascii="Verdana" w:hAnsi="Verdana" w:cs="Times New Roman"/>
          <w:color w:val="000000"/>
          <w:sz w:val="18"/>
          <w:szCs w:val="18"/>
          <w:lang w:val="en"/>
        </w:rPr>
        <w:t xml:space="preserve">the </w:t>
      </w:r>
      <w:r w:rsidRPr="008C2AEF">
        <w:rPr>
          <w:rFonts w:ascii="Verdana" w:hAnsi="Verdana" w:cs="Times New Roman"/>
          <w:color w:val="000000"/>
          <w:sz w:val="18"/>
          <w:szCs w:val="18"/>
          <w:lang w:val="en"/>
        </w:rPr>
        <w:t xml:space="preserve">Accused should request alternative attendance or </w:t>
      </w:r>
      <w:r w:rsidR="00B74CBC" w:rsidRPr="008C2AEF">
        <w:rPr>
          <w:rFonts w:ascii="Verdana" w:hAnsi="Verdana" w:cs="Times New Roman"/>
          <w:color w:val="000000"/>
          <w:sz w:val="18"/>
          <w:szCs w:val="18"/>
          <w:lang w:val="en"/>
        </w:rPr>
        <w:t xml:space="preserve">questioning mechanisms (screens, Skype, questions directed through the Chair, etc.) at least two </w:t>
      </w:r>
      <w:r w:rsidR="00C61EBF" w:rsidRPr="008C2AEF">
        <w:rPr>
          <w:rFonts w:ascii="Verdana" w:hAnsi="Verdana" w:cs="Times New Roman"/>
          <w:color w:val="000000"/>
          <w:sz w:val="18"/>
          <w:szCs w:val="18"/>
          <w:lang w:val="en"/>
        </w:rPr>
        <w:t xml:space="preserve">(2) </w:t>
      </w:r>
      <w:r w:rsidR="00B74CBC" w:rsidRPr="008C2AEF">
        <w:rPr>
          <w:rFonts w:ascii="Verdana" w:hAnsi="Verdana" w:cs="Times New Roman"/>
          <w:color w:val="000000"/>
          <w:sz w:val="18"/>
          <w:szCs w:val="18"/>
          <w:lang w:val="en"/>
        </w:rPr>
        <w:t xml:space="preserve">business days prior to the hearing.  </w:t>
      </w:r>
      <w:r w:rsidRPr="008C2AEF">
        <w:rPr>
          <w:rFonts w:ascii="Verdana" w:hAnsi="Verdana" w:cs="Times New Roman"/>
          <w:color w:val="000000"/>
          <w:sz w:val="18"/>
          <w:szCs w:val="18"/>
          <w:lang w:val="en"/>
        </w:rPr>
        <w:t xml:space="preserve">The request should be made to the </w:t>
      </w:r>
      <w:r w:rsidR="00D75BC4" w:rsidRPr="008C2AEF">
        <w:rPr>
          <w:rFonts w:ascii="Verdana" w:hAnsi="Verdana" w:cs="Times New Roman"/>
          <w:color w:val="000000"/>
          <w:sz w:val="18"/>
          <w:szCs w:val="18"/>
          <w:lang w:val="en"/>
        </w:rPr>
        <w:t>Chair of the Hearing Panel</w:t>
      </w:r>
      <w:r w:rsidRPr="008C2AEF">
        <w:rPr>
          <w:rFonts w:ascii="Verdana" w:hAnsi="Verdana" w:cs="Times New Roman"/>
          <w:color w:val="000000"/>
          <w:sz w:val="18"/>
          <w:szCs w:val="18"/>
          <w:lang w:val="en"/>
        </w:rPr>
        <w:t>.  T</w:t>
      </w:r>
      <w:r w:rsidR="00B74CBC" w:rsidRPr="008C2AEF">
        <w:rPr>
          <w:rFonts w:ascii="Verdana" w:hAnsi="Verdana" w:cs="Times New Roman"/>
          <w:color w:val="000000"/>
          <w:sz w:val="18"/>
          <w:szCs w:val="18"/>
          <w:lang w:val="en"/>
        </w:rPr>
        <w:t>he University will make reasonable accommodations for both the Complainant and the Accused in keeping with the principl</w:t>
      </w:r>
      <w:r w:rsidR="00C61EBF" w:rsidRPr="008C2AEF">
        <w:rPr>
          <w:rFonts w:ascii="Verdana" w:hAnsi="Verdana" w:cs="Times New Roman"/>
          <w:color w:val="000000"/>
          <w:sz w:val="18"/>
          <w:szCs w:val="18"/>
          <w:lang w:val="en"/>
        </w:rPr>
        <w:t>e</w:t>
      </w:r>
      <w:r w:rsidR="00B74CBC" w:rsidRPr="008C2AEF">
        <w:rPr>
          <w:rFonts w:ascii="Verdana" w:hAnsi="Verdana" w:cs="Times New Roman"/>
          <w:color w:val="000000"/>
          <w:sz w:val="18"/>
          <w:szCs w:val="18"/>
          <w:lang w:val="en"/>
        </w:rPr>
        <w:t>s of equity and fairness.</w:t>
      </w:r>
    </w:p>
    <w:p w14:paraId="144640A6" w14:textId="56022BD9" w:rsidR="002D6830" w:rsidRPr="008C2AEF" w:rsidRDefault="002D6830" w:rsidP="002D6830">
      <w:pPr>
        <w:spacing w:after="0" w:line="240" w:lineRule="auto"/>
        <w:rPr>
          <w:rFonts w:ascii="Verdana" w:hAnsi="Verdana" w:cs="Times New Roman"/>
          <w:color w:val="000000"/>
          <w:sz w:val="18"/>
          <w:szCs w:val="18"/>
          <w:lang w:val="en"/>
        </w:rPr>
      </w:pPr>
      <w:r w:rsidRPr="008C2AEF">
        <w:rPr>
          <w:rFonts w:ascii="Verdana" w:hAnsi="Verdana" w:cs="Times New Roman"/>
          <w:color w:val="000000"/>
          <w:sz w:val="18"/>
          <w:szCs w:val="18"/>
          <w:lang w:val="en"/>
        </w:rPr>
        <w:tab/>
        <w:t>7.</w:t>
      </w:r>
      <w:r w:rsidRPr="008C2AEF">
        <w:rPr>
          <w:rFonts w:ascii="Verdana" w:hAnsi="Verdana" w:cs="Times New Roman"/>
          <w:color w:val="000000"/>
          <w:sz w:val="18"/>
          <w:szCs w:val="18"/>
          <w:lang w:val="en"/>
        </w:rPr>
        <w:tab/>
      </w:r>
      <w:r w:rsidRPr="008C2AEF">
        <w:rPr>
          <w:rFonts w:ascii="Verdana" w:hAnsi="Verdana" w:cs="Times New Roman"/>
          <w:b/>
          <w:color w:val="000000"/>
          <w:sz w:val="18"/>
          <w:szCs w:val="18"/>
          <w:lang w:val="en"/>
        </w:rPr>
        <w:t>Requests to Reschedule the Hearing Date</w:t>
      </w:r>
    </w:p>
    <w:p w14:paraId="36A9CB10" w14:textId="77777777" w:rsidR="002D6830" w:rsidRPr="008C2AEF" w:rsidRDefault="002D6830" w:rsidP="00380BD3">
      <w:pPr>
        <w:spacing w:after="0" w:line="240" w:lineRule="auto"/>
        <w:ind w:firstLine="720"/>
        <w:rPr>
          <w:rFonts w:ascii="Verdana" w:hAnsi="Verdana" w:cs="Times New Roman"/>
          <w:sz w:val="18"/>
          <w:szCs w:val="18"/>
        </w:rPr>
      </w:pPr>
      <w:r w:rsidRPr="008C2AEF">
        <w:rPr>
          <w:rFonts w:ascii="Verdana" w:hAnsi="Verdana" w:cs="Times New Roman"/>
          <w:sz w:val="18"/>
          <w:szCs w:val="18"/>
        </w:rPr>
        <w:tab/>
        <w:t>For good cause, the Chair of the Hearing Panel may grant requests to reschedule</w:t>
      </w:r>
    </w:p>
    <w:p w14:paraId="26B46398" w14:textId="6D058C2D" w:rsidR="00380BD3" w:rsidRPr="008C2AEF" w:rsidRDefault="002D6830" w:rsidP="002D6830">
      <w:pPr>
        <w:spacing w:after="0" w:line="240" w:lineRule="auto"/>
        <w:ind w:left="720" w:firstLine="720"/>
        <w:rPr>
          <w:rFonts w:ascii="Verdana" w:hAnsi="Verdana" w:cs="Times New Roman"/>
          <w:sz w:val="18"/>
          <w:szCs w:val="18"/>
        </w:rPr>
      </w:pPr>
      <w:proofErr w:type="gramStart"/>
      <w:r w:rsidRPr="008C2AEF">
        <w:rPr>
          <w:rFonts w:ascii="Verdana" w:hAnsi="Verdana" w:cs="Times New Roman"/>
          <w:sz w:val="18"/>
          <w:szCs w:val="18"/>
        </w:rPr>
        <w:t>the</w:t>
      </w:r>
      <w:proofErr w:type="gramEnd"/>
      <w:r w:rsidRPr="008C2AEF">
        <w:rPr>
          <w:rFonts w:ascii="Verdana" w:hAnsi="Verdana" w:cs="Times New Roman"/>
          <w:sz w:val="18"/>
          <w:szCs w:val="18"/>
        </w:rPr>
        <w:t xml:space="preserve"> hearing date.</w:t>
      </w:r>
    </w:p>
    <w:p w14:paraId="715D7DAE" w14:textId="240E3668" w:rsidR="009A222D" w:rsidRPr="008C2AEF" w:rsidRDefault="002D6830" w:rsidP="002D6830">
      <w:pPr>
        <w:spacing w:after="0" w:line="240" w:lineRule="auto"/>
        <w:ind w:firstLine="720"/>
        <w:rPr>
          <w:rFonts w:ascii="Verdana" w:hAnsi="Verdana" w:cs="Times New Roman"/>
          <w:sz w:val="18"/>
          <w:szCs w:val="18"/>
        </w:rPr>
      </w:pPr>
      <w:r w:rsidRPr="008C2AEF">
        <w:rPr>
          <w:rFonts w:ascii="Verdana" w:hAnsi="Verdana" w:cs="Times New Roman"/>
          <w:sz w:val="18"/>
          <w:szCs w:val="18"/>
        </w:rPr>
        <w:t>8</w:t>
      </w:r>
      <w:r w:rsidR="009A222D" w:rsidRPr="008C2AEF">
        <w:rPr>
          <w:rFonts w:ascii="Verdana" w:hAnsi="Verdana" w:cs="Times New Roman"/>
          <w:sz w:val="18"/>
          <w:szCs w:val="18"/>
        </w:rPr>
        <w:t>.</w:t>
      </w:r>
      <w:r w:rsidR="009A222D" w:rsidRPr="008C2AEF">
        <w:rPr>
          <w:rFonts w:ascii="Verdana" w:hAnsi="Verdana" w:cs="Times New Roman"/>
          <w:sz w:val="18"/>
          <w:szCs w:val="18"/>
        </w:rPr>
        <w:tab/>
      </w:r>
      <w:r w:rsidR="009A222D" w:rsidRPr="008C2AEF">
        <w:rPr>
          <w:rFonts w:ascii="Verdana" w:hAnsi="Verdana" w:cs="Times New Roman"/>
          <w:b/>
          <w:sz w:val="18"/>
          <w:szCs w:val="18"/>
        </w:rPr>
        <w:t>Conduct of Hearing</w:t>
      </w:r>
    </w:p>
    <w:p w14:paraId="2AAB76A5" w14:textId="13BF6CC9" w:rsidR="004C4929" w:rsidRPr="008C2AEF" w:rsidRDefault="00305140" w:rsidP="00D75BC4">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The </w:t>
      </w:r>
      <w:r w:rsidR="00D75BC4" w:rsidRPr="008C2AEF">
        <w:rPr>
          <w:rFonts w:ascii="Verdana" w:hAnsi="Verdana" w:cs="Times New Roman"/>
          <w:sz w:val="18"/>
          <w:szCs w:val="18"/>
        </w:rPr>
        <w:t xml:space="preserve">Chair of the </w:t>
      </w:r>
      <w:r w:rsidR="00060D6E" w:rsidRPr="008C2AEF">
        <w:rPr>
          <w:rFonts w:ascii="Verdana" w:hAnsi="Verdana" w:cs="Times New Roman"/>
          <w:sz w:val="18"/>
          <w:szCs w:val="18"/>
        </w:rPr>
        <w:t>Hearing Panel</w:t>
      </w:r>
      <w:r w:rsidR="00D75BC4" w:rsidRPr="008C2AEF">
        <w:rPr>
          <w:rFonts w:ascii="Verdana" w:hAnsi="Verdana" w:cs="Times New Roman"/>
          <w:sz w:val="18"/>
          <w:szCs w:val="18"/>
        </w:rPr>
        <w:t xml:space="preserve"> (“Chair” in this subsection)</w:t>
      </w:r>
      <w:r w:rsidRPr="008C2AEF">
        <w:rPr>
          <w:rFonts w:ascii="Verdana" w:hAnsi="Verdana" w:cs="Times New Roman"/>
          <w:sz w:val="18"/>
          <w:szCs w:val="18"/>
        </w:rPr>
        <w:t xml:space="preserve"> shall preside at the hearing, call the hearing to order, call the roll of the Hearing Panel</w:t>
      </w:r>
      <w:r w:rsidR="004C4929" w:rsidRPr="008C2AEF">
        <w:rPr>
          <w:rFonts w:ascii="Verdana" w:hAnsi="Verdana" w:cs="Times New Roman"/>
          <w:sz w:val="18"/>
          <w:szCs w:val="18"/>
        </w:rPr>
        <w:t xml:space="preserve"> and alternates</w:t>
      </w:r>
      <w:r w:rsidRPr="008C2AEF">
        <w:rPr>
          <w:rFonts w:ascii="Verdana" w:hAnsi="Verdana" w:cs="Times New Roman"/>
          <w:sz w:val="18"/>
          <w:szCs w:val="18"/>
        </w:rPr>
        <w:t xml:space="preserve"> in attendance</w:t>
      </w:r>
      <w:r w:rsidR="00860200" w:rsidRPr="008C2AEF">
        <w:rPr>
          <w:rFonts w:ascii="Verdana" w:hAnsi="Verdana" w:cs="Times New Roman"/>
          <w:sz w:val="18"/>
          <w:szCs w:val="18"/>
        </w:rPr>
        <w:t xml:space="preserve">, ascertain the presence or absence of the Investigator, the Complainant and the Accused, </w:t>
      </w:r>
      <w:r w:rsidR="008B20C0" w:rsidRPr="008C2AEF">
        <w:rPr>
          <w:rFonts w:ascii="Verdana" w:hAnsi="Verdana" w:cs="Times New Roman"/>
          <w:sz w:val="18"/>
          <w:szCs w:val="18"/>
        </w:rPr>
        <w:t xml:space="preserve">confirm receipt of </w:t>
      </w:r>
      <w:r w:rsidR="00860200" w:rsidRPr="008C2AEF">
        <w:rPr>
          <w:rFonts w:ascii="Verdana" w:hAnsi="Verdana" w:cs="Times New Roman"/>
          <w:sz w:val="18"/>
          <w:szCs w:val="18"/>
        </w:rPr>
        <w:t xml:space="preserve">notice of hearing, report any </w:t>
      </w:r>
      <w:r w:rsidR="00125A1D" w:rsidRPr="008C2AEF">
        <w:rPr>
          <w:rFonts w:ascii="Verdana" w:hAnsi="Verdana" w:cs="Times New Roman"/>
          <w:sz w:val="18"/>
          <w:szCs w:val="18"/>
        </w:rPr>
        <w:t xml:space="preserve">extensions </w:t>
      </w:r>
      <w:r w:rsidR="00860200" w:rsidRPr="008C2AEF">
        <w:rPr>
          <w:rFonts w:ascii="Verdana" w:hAnsi="Verdana" w:cs="Times New Roman"/>
          <w:sz w:val="18"/>
          <w:szCs w:val="18"/>
        </w:rPr>
        <w:t>requested or granted</w:t>
      </w:r>
      <w:r w:rsidR="00561E7A" w:rsidRPr="008C2AEF">
        <w:rPr>
          <w:rFonts w:ascii="Verdana" w:hAnsi="Verdana" w:cs="Times New Roman"/>
          <w:sz w:val="18"/>
          <w:szCs w:val="18"/>
        </w:rPr>
        <w:t xml:space="preserve"> and </w:t>
      </w:r>
      <w:r w:rsidR="00860200" w:rsidRPr="008C2AEF">
        <w:rPr>
          <w:rFonts w:ascii="Verdana" w:hAnsi="Verdana" w:cs="Times New Roman"/>
          <w:sz w:val="18"/>
          <w:szCs w:val="18"/>
        </w:rPr>
        <w:t>establish the presence of any Advisors</w:t>
      </w:r>
      <w:r w:rsidR="008B20C0" w:rsidRPr="008C2AEF">
        <w:rPr>
          <w:rFonts w:ascii="Verdana" w:hAnsi="Verdana" w:cs="Times New Roman"/>
          <w:sz w:val="18"/>
          <w:szCs w:val="18"/>
        </w:rPr>
        <w:t xml:space="preserve">.  </w:t>
      </w:r>
      <w:r w:rsidR="00860200" w:rsidRPr="008C2AEF">
        <w:rPr>
          <w:rFonts w:ascii="Verdana" w:hAnsi="Verdana" w:cs="Times New Roman"/>
          <w:sz w:val="18"/>
          <w:szCs w:val="18"/>
        </w:rPr>
        <w:t xml:space="preserve">Formal rules of evidence shall not </w:t>
      </w:r>
      <w:r w:rsidR="00125A1D" w:rsidRPr="008C2AEF">
        <w:rPr>
          <w:rFonts w:ascii="Verdana" w:hAnsi="Verdana" w:cs="Times New Roman"/>
          <w:sz w:val="18"/>
          <w:szCs w:val="18"/>
        </w:rPr>
        <w:t>apply</w:t>
      </w:r>
      <w:r w:rsidR="00860200" w:rsidRPr="008C2AEF">
        <w:rPr>
          <w:rFonts w:ascii="Verdana" w:hAnsi="Verdana" w:cs="Times New Roman"/>
          <w:sz w:val="18"/>
          <w:szCs w:val="18"/>
        </w:rPr>
        <w:t>.</w:t>
      </w:r>
    </w:p>
    <w:p w14:paraId="0EF36A4A" w14:textId="77777777" w:rsidR="00860200" w:rsidRPr="008C2AEF" w:rsidRDefault="00860200" w:rsidP="004577D4">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  </w:t>
      </w:r>
    </w:p>
    <w:p w14:paraId="2B416443" w14:textId="77777777" w:rsidR="00860200" w:rsidRPr="008C2AEF" w:rsidRDefault="00860200" w:rsidP="00280DDD">
      <w:pPr>
        <w:spacing w:after="0" w:line="240" w:lineRule="auto"/>
        <w:rPr>
          <w:rFonts w:ascii="Verdana" w:hAnsi="Verdana" w:cs="Times New Roman"/>
          <w:sz w:val="18"/>
          <w:szCs w:val="18"/>
        </w:rPr>
      </w:pPr>
      <w:r w:rsidRPr="008C2AEF">
        <w:rPr>
          <w:rFonts w:ascii="Verdana" w:hAnsi="Verdana" w:cs="Times New Roman"/>
          <w:sz w:val="18"/>
          <w:szCs w:val="18"/>
        </w:rPr>
        <w:tab/>
      </w:r>
      <w:r w:rsidR="004F2343" w:rsidRPr="008C2AEF">
        <w:rPr>
          <w:rFonts w:ascii="Verdana" w:hAnsi="Verdana" w:cs="Times New Roman"/>
          <w:sz w:val="18"/>
          <w:szCs w:val="18"/>
        </w:rPr>
        <w:tab/>
        <w:t>a.</w:t>
      </w:r>
      <w:r w:rsidR="004F2343" w:rsidRPr="008C2AEF">
        <w:rPr>
          <w:rFonts w:ascii="Verdana" w:hAnsi="Verdana" w:cs="Times New Roman"/>
          <w:sz w:val="18"/>
          <w:szCs w:val="18"/>
        </w:rPr>
        <w:tab/>
      </w:r>
      <w:r w:rsidRPr="008C2AEF">
        <w:rPr>
          <w:rFonts w:ascii="Verdana" w:hAnsi="Verdana" w:cs="Times New Roman"/>
          <w:b/>
          <w:sz w:val="18"/>
          <w:szCs w:val="18"/>
        </w:rPr>
        <w:t>Investigator’s Report and Testimony</w:t>
      </w:r>
    </w:p>
    <w:p w14:paraId="06B02DD8" w14:textId="3DE9536A" w:rsidR="004C4929" w:rsidRPr="008C2AEF" w:rsidRDefault="004C4929" w:rsidP="004C4929">
      <w:pPr>
        <w:spacing w:after="0" w:line="240" w:lineRule="auto"/>
        <w:ind w:left="2160"/>
        <w:rPr>
          <w:rFonts w:ascii="Verdana" w:hAnsi="Verdana" w:cs="Times New Roman"/>
          <w:sz w:val="18"/>
          <w:szCs w:val="18"/>
        </w:rPr>
      </w:pPr>
      <w:r w:rsidRPr="008C2AEF">
        <w:rPr>
          <w:rFonts w:ascii="Verdana" w:hAnsi="Verdana" w:cs="Times New Roman"/>
          <w:sz w:val="18"/>
          <w:szCs w:val="18"/>
        </w:rPr>
        <w:t xml:space="preserve">The Investigator(s) will </w:t>
      </w:r>
      <w:r w:rsidR="00C61EBF" w:rsidRPr="008C2AEF">
        <w:rPr>
          <w:rFonts w:ascii="Verdana" w:hAnsi="Verdana" w:cs="Times New Roman"/>
          <w:sz w:val="18"/>
          <w:szCs w:val="18"/>
        </w:rPr>
        <w:t xml:space="preserve">first </w:t>
      </w:r>
      <w:r w:rsidRPr="008C2AEF">
        <w:rPr>
          <w:rFonts w:ascii="Verdana" w:hAnsi="Verdana" w:cs="Times New Roman"/>
          <w:sz w:val="18"/>
          <w:szCs w:val="18"/>
        </w:rPr>
        <w:t xml:space="preserve">present the </w:t>
      </w:r>
      <w:r w:rsidR="00C61EBF" w:rsidRPr="008C2AEF">
        <w:rPr>
          <w:rFonts w:ascii="Verdana" w:hAnsi="Verdana" w:cs="Times New Roman"/>
          <w:sz w:val="18"/>
          <w:szCs w:val="18"/>
        </w:rPr>
        <w:t xml:space="preserve">written </w:t>
      </w:r>
      <w:r w:rsidR="002D6830" w:rsidRPr="008C2AEF">
        <w:rPr>
          <w:rFonts w:ascii="Verdana" w:hAnsi="Verdana" w:cs="Times New Roman"/>
          <w:sz w:val="18"/>
          <w:szCs w:val="18"/>
        </w:rPr>
        <w:t xml:space="preserve">investigative report and </w:t>
      </w:r>
      <w:r w:rsidR="00C61EBF" w:rsidRPr="008C2AEF">
        <w:rPr>
          <w:rFonts w:ascii="Verdana" w:hAnsi="Verdana" w:cs="Times New Roman"/>
          <w:sz w:val="18"/>
          <w:szCs w:val="18"/>
        </w:rPr>
        <w:t xml:space="preserve">may give a narrative </w:t>
      </w:r>
      <w:r w:rsidRPr="008C2AEF">
        <w:rPr>
          <w:rFonts w:ascii="Verdana" w:hAnsi="Verdana" w:cs="Times New Roman"/>
          <w:sz w:val="18"/>
          <w:szCs w:val="18"/>
        </w:rPr>
        <w:t xml:space="preserve">report of the investigation, and </w:t>
      </w:r>
      <w:r w:rsidR="00C61EBF" w:rsidRPr="008C2AEF">
        <w:rPr>
          <w:rFonts w:ascii="Verdana" w:hAnsi="Verdana" w:cs="Times New Roman"/>
          <w:sz w:val="18"/>
          <w:szCs w:val="18"/>
        </w:rPr>
        <w:t xml:space="preserve">then </w:t>
      </w:r>
      <w:r w:rsidRPr="008C2AEF">
        <w:rPr>
          <w:rFonts w:ascii="Verdana" w:hAnsi="Verdana" w:cs="Times New Roman"/>
          <w:sz w:val="18"/>
          <w:szCs w:val="18"/>
        </w:rPr>
        <w:t xml:space="preserve">be subject to questioning by the Complainant, the Accused and the Hearing Panel.  The Investigator(s) may also call witnesses who will be subject to questioning by the Investigator, the Complainant, the Accused and the </w:t>
      </w:r>
      <w:r w:rsidR="00125A1D" w:rsidRPr="008C2AEF">
        <w:rPr>
          <w:rFonts w:ascii="Verdana" w:hAnsi="Verdana" w:cs="Times New Roman"/>
          <w:sz w:val="18"/>
          <w:szCs w:val="18"/>
        </w:rPr>
        <w:t>H</w:t>
      </w:r>
      <w:r w:rsidRPr="008C2AEF">
        <w:rPr>
          <w:rFonts w:ascii="Verdana" w:hAnsi="Verdana" w:cs="Times New Roman"/>
          <w:sz w:val="18"/>
          <w:szCs w:val="18"/>
        </w:rPr>
        <w:t>earing Panel.</w:t>
      </w:r>
      <w:r w:rsidR="002D6830" w:rsidRPr="008C2AEF">
        <w:rPr>
          <w:rFonts w:ascii="Verdana" w:hAnsi="Verdana" w:cs="Times New Roman"/>
          <w:sz w:val="18"/>
          <w:szCs w:val="18"/>
        </w:rPr>
        <w:t xml:space="preserve">  The Investigator may also submit documentary evidence.</w:t>
      </w:r>
      <w:r w:rsidRPr="008C2AEF">
        <w:rPr>
          <w:rFonts w:ascii="Verdana" w:hAnsi="Verdana" w:cs="Times New Roman"/>
          <w:sz w:val="18"/>
          <w:szCs w:val="18"/>
        </w:rPr>
        <w:t xml:space="preserve">  The Investigator(s) will remain present during the entire hearing process.</w:t>
      </w:r>
    </w:p>
    <w:p w14:paraId="2FDB603B" w14:textId="3CBC917E" w:rsidR="00860200" w:rsidRPr="008C2AEF" w:rsidRDefault="00860200" w:rsidP="00280DDD">
      <w:pPr>
        <w:spacing w:after="0" w:line="240" w:lineRule="auto"/>
        <w:rPr>
          <w:rFonts w:ascii="Verdana" w:hAnsi="Verdana" w:cs="Times New Roman"/>
          <w:sz w:val="18"/>
          <w:szCs w:val="18"/>
        </w:rPr>
      </w:pPr>
      <w:r w:rsidRPr="008C2AEF">
        <w:rPr>
          <w:rFonts w:ascii="Verdana" w:hAnsi="Verdana" w:cs="Times New Roman"/>
          <w:sz w:val="18"/>
          <w:szCs w:val="18"/>
        </w:rPr>
        <w:tab/>
      </w:r>
      <w:r w:rsidR="004F2343" w:rsidRPr="008C2AEF">
        <w:rPr>
          <w:rFonts w:ascii="Verdana" w:hAnsi="Verdana" w:cs="Times New Roman"/>
          <w:sz w:val="18"/>
          <w:szCs w:val="18"/>
        </w:rPr>
        <w:tab/>
        <w:t>b</w:t>
      </w:r>
      <w:r w:rsidRPr="008C2AEF">
        <w:rPr>
          <w:rFonts w:ascii="Verdana" w:hAnsi="Verdana" w:cs="Times New Roman"/>
          <w:sz w:val="18"/>
          <w:szCs w:val="18"/>
        </w:rPr>
        <w:t>.</w:t>
      </w:r>
      <w:r w:rsidRPr="008C2AEF">
        <w:rPr>
          <w:rFonts w:ascii="Verdana" w:hAnsi="Verdana" w:cs="Times New Roman"/>
          <w:sz w:val="18"/>
          <w:szCs w:val="18"/>
        </w:rPr>
        <w:tab/>
      </w:r>
      <w:r w:rsidRPr="008C2AEF">
        <w:rPr>
          <w:rFonts w:ascii="Verdana" w:hAnsi="Verdana" w:cs="Times New Roman"/>
          <w:b/>
          <w:sz w:val="18"/>
          <w:szCs w:val="18"/>
        </w:rPr>
        <w:t>Complainant</w:t>
      </w:r>
      <w:r w:rsidR="00125A1D" w:rsidRPr="008C2AEF">
        <w:rPr>
          <w:rFonts w:ascii="Verdana" w:hAnsi="Verdana" w:cs="Times New Roman"/>
          <w:b/>
          <w:sz w:val="18"/>
          <w:szCs w:val="18"/>
        </w:rPr>
        <w:t>’</w:t>
      </w:r>
      <w:r w:rsidRPr="008C2AEF">
        <w:rPr>
          <w:rFonts w:ascii="Verdana" w:hAnsi="Verdana" w:cs="Times New Roman"/>
          <w:b/>
          <w:sz w:val="18"/>
          <w:szCs w:val="18"/>
        </w:rPr>
        <w:t>s Evidence</w:t>
      </w:r>
    </w:p>
    <w:p w14:paraId="0E078A15" w14:textId="2E35634B" w:rsidR="004C4929" w:rsidRPr="008C2AEF" w:rsidRDefault="00C61EBF" w:rsidP="00096F7B">
      <w:pPr>
        <w:spacing w:after="0" w:line="240" w:lineRule="auto"/>
        <w:ind w:left="2160"/>
        <w:rPr>
          <w:rFonts w:ascii="Verdana" w:hAnsi="Verdana" w:cs="Times New Roman"/>
          <w:sz w:val="18"/>
          <w:szCs w:val="18"/>
        </w:rPr>
      </w:pPr>
      <w:r w:rsidRPr="008C2AEF">
        <w:rPr>
          <w:rFonts w:ascii="Verdana" w:hAnsi="Verdana" w:cs="Times New Roman"/>
          <w:sz w:val="18"/>
          <w:szCs w:val="18"/>
        </w:rPr>
        <w:t xml:space="preserve">The </w:t>
      </w:r>
      <w:r w:rsidR="00096F7B" w:rsidRPr="008C2AEF">
        <w:rPr>
          <w:rFonts w:ascii="Verdana" w:hAnsi="Verdana" w:cs="Times New Roman"/>
          <w:sz w:val="18"/>
          <w:szCs w:val="18"/>
        </w:rPr>
        <w:t>Complainant may give testimony and be subject to questioning by the Investigator, the Accused (through the Chair as discussed in Section 600.040.M</w:t>
      </w:r>
      <w:r w:rsidR="00537C43" w:rsidRPr="008C2AEF">
        <w:rPr>
          <w:rFonts w:ascii="Verdana" w:hAnsi="Verdana" w:cs="Times New Roman"/>
          <w:sz w:val="18"/>
          <w:szCs w:val="18"/>
        </w:rPr>
        <w:t>.6</w:t>
      </w:r>
      <w:r w:rsidR="00096F7B" w:rsidRPr="008C2AEF">
        <w:rPr>
          <w:rFonts w:ascii="Verdana" w:hAnsi="Verdana" w:cs="Times New Roman"/>
          <w:sz w:val="18"/>
          <w:szCs w:val="18"/>
        </w:rPr>
        <w:t xml:space="preserve"> above) and the Hearing Panel.  </w:t>
      </w:r>
      <w:r w:rsidRPr="008C2AEF">
        <w:rPr>
          <w:rFonts w:ascii="Verdana" w:hAnsi="Verdana" w:cs="Times New Roman"/>
          <w:sz w:val="18"/>
          <w:szCs w:val="18"/>
        </w:rPr>
        <w:t xml:space="preserve">The </w:t>
      </w:r>
      <w:r w:rsidR="00096F7B" w:rsidRPr="008C2AEF">
        <w:rPr>
          <w:rFonts w:ascii="Verdana" w:hAnsi="Verdana" w:cs="Times New Roman"/>
          <w:sz w:val="18"/>
          <w:szCs w:val="18"/>
        </w:rPr>
        <w:t xml:space="preserve">Complainant may also call and question witnesses who may also </w:t>
      </w:r>
      <w:r w:rsidR="00340377" w:rsidRPr="008C2AEF">
        <w:rPr>
          <w:rFonts w:ascii="Verdana" w:hAnsi="Verdana" w:cs="Times New Roman"/>
          <w:sz w:val="18"/>
          <w:szCs w:val="18"/>
        </w:rPr>
        <w:t xml:space="preserve">then </w:t>
      </w:r>
      <w:r w:rsidR="00096F7B" w:rsidRPr="008C2AEF">
        <w:rPr>
          <w:rFonts w:ascii="Verdana" w:hAnsi="Verdana" w:cs="Times New Roman"/>
          <w:sz w:val="18"/>
          <w:szCs w:val="18"/>
        </w:rPr>
        <w:t>be questioned by the Accused</w:t>
      </w:r>
      <w:r w:rsidR="002D6830" w:rsidRPr="008C2AEF">
        <w:rPr>
          <w:rFonts w:ascii="Verdana" w:hAnsi="Verdana" w:cs="Times New Roman"/>
          <w:sz w:val="18"/>
          <w:szCs w:val="18"/>
        </w:rPr>
        <w:t>, the Investigator</w:t>
      </w:r>
      <w:r w:rsidR="00096F7B" w:rsidRPr="008C2AEF">
        <w:rPr>
          <w:rFonts w:ascii="Verdana" w:hAnsi="Verdana" w:cs="Times New Roman"/>
          <w:sz w:val="18"/>
          <w:szCs w:val="18"/>
        </w:rPr>
        <w:t xml:space="preserve"> and the Hearing Panel.  </w:t>
      </w:r>
      <w:r w:rsidRPr="008C2AEF">
        <w:rPr>
          <w:rFonts w:ascii="Verdana" w:hAnsi="Verdana" w:cs="Times New Roman"/>
          <w:sz w:val="18"/>
          <w:szCs w:val="18"/>
        </w:rPr>
        <w:t xml:space="preserve">The </w:t>
      </w:r>
      <w:r w:rsidR="00340377" w:rsidRPr="008C2AEF">
        <w:rPr>
          <w:rFonts w:ascii="Verdana" w:hAnsi="Verdana" w:cs="Times New Roman"/>
          <w:sz w:val="18"/>
          <w:szCs w:val="18"/>
        </w:rPr>
        <w:t>Complainant may also submit d</w:t>
      </w:r>
      <w:r w:rsidR="00096F7B" w:rsidRPr="008C2AEF">
        <w:rPr>
          <w:rFonts w:ascii="Verdana" w:hAnsi="Verdana" w:cs="Times New Roman"/>
          <w:sz w:val="18"/>
          <w:szCs w:val="18"/>
        </w:rPr>
        <w:t>ocumentary evidence</w:t>
      </w:r>
      <w:r w:rsidR="00340377" w:rsidRPr="008C2AEF">
        <w:rPr>
          <w:rFonts w:ascii="Verdana" w:hAnsi="Verdana" w:cs="Times New Roman"/>
          <w:sz w:val="18"/>
          <w:szCs w:val="18"/>
        </w:rPr>
        <w:t>.</w:t>
      </w:r>
      <w:r w:rsidR="00096F7B" w:rsidRPr="008C2AEF">
        <w:rPr>
          <w:rFonts w:ascii="Verdana" w:hAnsi="Verdana" w:cs="Times New Roman"/>
          <w:sz w:val="18"/>
          <w:szCs w:val="18"/>
        </w:rPr>
        <w:t xml:space="preserve">    </w:t>
      </w:r>
    </w:p>
    <w:p w14:paraId="52490884" w14:textId="77777777" w:rsidR="00305140" w:rsidRPr="008C2AEF" w:rsidRDefault="004F2343" w:rsidP="00280DDD">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c.</w:t>
      </w:r>
      <w:r w:rsidRPr="008C2AEF">
        <w:rPr>
          <w:rFonts w:ascii="Verdana" w:hAnsi="Verdana" w:cs="Times New Roman"/>
          <w:sz w:val="18"/>
          <w:szCs w:val="18"/>
        </w:rPr>
        <w:tab/>
      </w:r>
      <w:r w:rsidR="00860200" w:rsidRPr="008C2AEF">
        <w:rPr>
          <w:rFonts w:ascii="Verdana" w:hAnsi="Verdana" w:cs="Times New Roman"/>
          <w:b/>
          <w:sz w:val="18"/>
          <w:szCs w:val="18"/>
        </w:rPr>
        <w:t>Accused’s Evidence</w:t>
      </w:r>
      <w:r w:rsidR="00860200" w:rsidRPr="008C2AEF">
        <w:rPr>
          <w:rFonts w:ascii="Verdana" w:hAnsi="Verdana" w:cs="Times New Roman"/>
          <w:sz w:val="18"/>
          <w:szCs w:val="18"/>
        </w:rPr>
        <w:t xml:space="preserve">   </w:t>
      </w:r>
    </w:p>
    <w:p w14:paraId="56D89554" w14:textId="44194FBF" w:rsidR="00096F7B" w:rsidRPr="008C2AEF" w:rsidRDefault="00C61EBF" w:rsidP="00096F7B">
      <w:pPr>
        <w:spacing w:after="0" w:line="240" w:lineRule="auto"/>
        <w:ind w:left="2160"/>
        <w:rPr>
          <w:rFonts w:ascii="Verdana" w:hAnsi="Verdana" w:cs="Times New Roman"/>
          <w:sz w:val="18"/>
          <w:szCs w:val="18"/>
        </w:rPr>
      </w:pPr>
      <w:r w:rsidRPr="008C2AEF">
        <w:rPr>
          <w:rFonts w:ascii="Verdana" w:hAnsi="Verdana" w:cs="Times New Roman"/>
          <w:sz w:val="18"/>
          <w:szCs w:val="18"/>
        </w:rPr>
        <w:t xml:space="preserve">The </w:t>
      </w:r>
      <w:r w:rsidR="008B20C0" w:rsidRPr="008C2AEF">
        <w:rPr>
          <w:rFonts w:ascii="Verdana" w:hAnsi="Verdana" w:cs="Times New Roman"/>
          <w:sz w:val="18"/>
          <w:szCs w:val="18"/>
        </w:rPr>
        <w:t>Accused</w:t>
      </w:r>
      <w:r w:rsidR="00096F7B" w:rsidRPr="008C2AEF">
        <w:rPr>
          <w:rFonts w:ascii="Verdana" w:hAnsi="Verdana" w:cs="Times New Roman"/>
          <w:sz w:val="18"/>
          <w:szCs w:val="18"/>
        </w:rPr>
        <w:t xml:space="preserve"> may give testimony and be subject to questioning by the Investigator, the Complainant (through the Chair as discussed in Section 600.040.M</w:t>
      </w:r>
      <w:r w:rsidR="00537C43" w:rsidRPr="008C2AEF">
        <w:rPr>
          <w:rFonts w:ascii="Verdana" w:hAnsi="Verdana" w:cs="Times New Roman"/>
          <w:sz w:val="18"/>
          <w:szCs w:val="18"/>
        </w:rPr>
        <w:t>.6</w:t>
      </w:r>
      <w:r w:rsidR="00096F7B" w:rsidRPr="008C2AEF">
        <w:rPr>
          <w:rFonts w:ascii="Verdana" w:hAnsi="Verdana" w:cs="Times New Roman"/>
          <w:sz w:val="18"/>
          <w:szCs w:val="18"/>
        </w:rPr>
        <w:t xml:space="preserve"> above) and the Hearing Panel.  </w:t>
      </w:r>
      <w:r w:rsidRPr="008C2AEF">
        <w:rPr>
          <w:rFonts w:ascii="Verdana" w:hAnsi="Verdana" w:cs="Times New Roman"/>
          <w:sz w:val="18"/>
          <w:szCs w:val="18"/>
        </w:rPr>
        <w:t xml:space="preserve">The </w:t>
      </w:r>
      <w:r w:rsidR="002D6830" w:rsidRPr="008C2AEF">
        <w:rPr>
          <w:rFonts w:ascii="Verdana" w:hAnsi="Verdana" w:cs="Times New Roman"/>
          <w:sz w:val="18"/>
          <w:szCs w:val="18"/>
        </w:rPr>
        <w:t xml:space="preserve">Accused may also call and question witnesses who may also then be questioned by the Complainant, the Investigator and the Hearing Panel.  </w:t>
      </w:r>
      <w:r w:rsidRPr="008C2AEF">
        <w:rPr>
          <w:rFonts w:ascii="Verdana" w:hAnsi="Verdana" w:cs="Times New Roman"/>
          <w:sz w:val="18"/>
          <w:szCs w:val="18"/>
        </w:rPr>
        <w:t xml:space="preserve">The </w:t>
      </w:r>
      <w:r w:rsidR="00340377" w:rsidRPr="008C2AEF">
        <w:rPr>
          <w:rFonts w:ascii="Verdana" w:hAnsi="Verdana" w:cs="Times New Roman"/>
          <w:sz w:val="18"/>
          <w:szCs w:val="18"/>
        </w:rPr>
        <w:t>Accused may also submit d</w:t>
      </w:r>
      <w:r w:rsidR="00096F7B" w:rsidRPr="008C2AEF">
        <w:rPr>
          <w:rFonts w:ascii="Verdana" w:hAnsi="Verdana" w:cs="Times New Roman"/>
          <w:sz w:val="18"/>
          <w:szCs w:val="18"/>
        </w:rPr>
        <w:t>ocumentary evidence</w:t>
      </w:r>
      <w:r w:rsidR="00340377" w:rsidRPr="008C2AEF">
        <w:rPr>
          <w:rFonts w:ascii="Verdana" w:hAnsi="Verdana" w:cs="Times New Roman"/>
          <w:sz w:val="18"/>
          <w:szCs w:val="18"/>
        </w:rPr>
        <w:t>.</w:t>
      </w:r>
      <w:r w:rsidR="00096F7B" w:rsidRPr="008C2AEF">
        <w:rPr>
          <w:rFonts w:ascii="Verdana" w:hAnsi="Verdana" w:cs="Times New Roman"/>
          <w:sz w:val="18"/>
          <w:szCs w:val="18"/>
        </w:rPr>
        <w:t xml:space="preserve"> </w:t>
      </w:r>
    </w:p>
    <w:p w14:paraId="7F644F6B" w14:textId="38968705" w:rsidR="006A5537" w:rsidRPr="008C2AEF" w:rsidRDefault="00FF1D12" w:rsidP="00DC3F88">
      <w:pPr>
        <w:spacing w:after="0" w:line="240" w:lineRule="auto"/>
        <w:rPr>
          <w:rFonts w:ascii="Verdana" w:eastAsia="Times New Roman" w:hAnsi="Verdana" w:cs="Times New Roman"/>
          <w:color w:val="000000"/>
          <w:sz w:val="18"/>
          <w:szCs w:val="18"/>
          <w:lang w:val="en"/>
        </w:rPr>
      </w:pPr>
      <w:r w:rsidRPr="008C2AEF">
        <w:rPr>
          <w:rFonts w:ascii="Verdana" w:hAnsi="Verdana" w:cs="Times New Roman"/>
          <w:sz w:val="18"/>
          <w:szCs w:val="18"/>
        </w:rPr>
        <w:tab/>
      </w:r>
      <w:r w:rsidR="002D6830" w:rsidRPr="008C2AEF">
        <w:rPr>
          <w:rFonts w:ascii="Verdana" w:eastAsia="Times New Roman" w:hAnsi="Verdana" w:cs="Times New Roman"/>
          <w:color w:val="000000"/>
          <w:sz w:val="18"/>
          <w:szCs w:val="18"/>
          <w:lang w:val="en"/>
        </w:rPr>
        <w:t>9</w:t>
      </w:r>
      <w:r w:rsidR="006A5537" w:rsidRPr="008C2AEF">
        <w:rPr>
          <w:rFonts w:ascii="Verdana" w:eastAsia="Times New Roman" w:hAnsi="Verdana" w:cs="Times New Roman"/>
          <w:color w:val="000000"/>
          <w:sz w:val="18"/>
          <w:szCs w:val="18"/>
          <w:lang w:val="en"/>
        </w:rPr>
        <w:t>.</w:t>
      </w:r>
      <w:r w:rsidR="006A5537" w:rsidRPr="008C2AEF">
        <w:rPr>
          <w:rFonts w:ascii="Verdana" w:eastAsia="Times New Roman" w:hAnsi="Verdana" w:cs="Times New Roman"/>
          <w:color w:val="000000"/>
          <w:sz w:val="18"/>
          <w:szCs w:val="18"/>
          <w:lang w:val="en"/>
        </w:rPr>
        <w:tab/>
      </w:r>
      <w:r w:rsidR="00C61EBF" w:rsidRPr="008C2AEF">
        <w:rPr>
          <w:rFonts w:ascii="Verdana" w:eastAsia="Times New Roman" w:hAnsi="Verdana" w:cs="Times New Roman"/>
          <w:b/>
          <w:color w:val="000000"/>
          <w:sz w:val="18"/>
          <w:szCs w:val="18"/>
          <w:lang w:val="en"/>
        </w:rPr>
        <w:t>Rights of the Hearing Panel</w:t>
      </w:r>
    </w:p>
    <w:p w14:paraId="4647C3CA" w14:textId="31FAE57E" w:rsidR="004C5194" w:rsidRPr="008C2AEF" w:rsidRDefault="00BB6831" w:rsidP="00BB6831">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w:t>
      </w:r>
      <w:r w:rsidRPr="008C2AEF">
        <w:rPr>
          <w:rFonts w:ascii="Verdana" w:eastAsia="Times New Roman" w:hAnsi="Verdana" w:cs="Times New Roman"/>
          <w:color w:val="000000"/>
          <w:sz w:val="18"/>
          <w:szCs w:val="18"/>
          <w:lang w:val="en"/>
        </w:rPr>
        <w:tab/>
      </w:r>
      <w:r w:rsidR="002D6830" w:rsidRPr="008C2AEF">
        <w:rPr>
          <w:rFonts w:ascii="Verdana" w:eastAsia="Times New Roman" w:hAnsi="Verdana" w:cs="Times New Roman"/>
          <w:color w:val="000000"/>
          <w:sz w:val="18"/>
          <w:szCs w:val="18"/>
          <w:lang w:val="en"/>
        </w:rPr>
        <w:t>T</w:t>
      </w:r>
      <w:r w:rsidR="004C5194" w:rsidRPr="008C2AEF">
        <w:rPr>
          <w:rFonts w:ascii="Verdana" w:eastAsia="Times New Roman" w:hAnsi="Verdana" w:cs="Times New Roman"/>
          <w:color w:val="000000"/>
          <w:sz w:val="18"/>
          <w:szCs w:val="18"/>
          <w:lang w:val="en"/>
        </w:rPr>
        <w:t>he relevancy and admissibility of any evidence offered at the hearing</w:t>
      </w:r>
      <w:r w:rsidR="002D6830" w:rsidRPr="008C2AEF">
        <w:rPr>
          <w:rFonts w:ascii="Verdana" w:eastAsia="Times New Roman" w:hAnsi="Verdana" w:cs="Times New Roman"/>
          <w:color w:val="000000"/>
          <w:sz w:val="18"/>
          <w:szCs w:val="18"/>
          <w:lang w:val="en"/>
        </w:rPr>
        <w:t xml:space="preserve"> shall be determined by the </w:t>
      </w:r>
      <w:r w:rsidR="0005609E" w:rsidRPr="008C2AEF">
        <w:rPr>
          <w:rFonts w:ascii="Verdana" w:eastAsia="Times New Roman" w:hAnsi="Verdana" w:cs="Times New Roman"/>
          <w:color w:val="000000"/>
          <w:sz w:val="18"/>
          <w:szCs w:val="18"/>
          <w:lang w:val="en"/>
        </w:rPr>
        <w:t>Chair, whose ruling shall be final unless the Chair shall present the question to the Hearing Panel at the request of a member of the Hearing Panel, in which event, the ruling of the Hearing Panel by majority vote shall be final</w:t>
      </w:r>
      <w:r w:rsidR="004C5194" w:rsidRPr="008C2AEF">
        <w:rPr>
          <w:rFonts w:ascii="Verdana" w:eastAsia="Times New Roman" w:hAnsi="Verdana" w:cs="Times New Roman"/>
          <w:color w:val="000000"/>
          <w:sz w:val="18"/>
          <w:szCs w:val="18"/>
          <w:lang w:val="en"/>
        </w:rPr>
        <w:t>.</w:t>
      </w:r>
    </w:p>
    <w:p w14:paraId="586CD8A3" w14:textId="01C69F6A" w:rsidR="004F64D7" w:rsidRPr="008C2AEF" w:rsidRDefault="008B20C0" w:rsidP="00BB6831">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b</w:t>
      </w:r>
      <w:r w:rsidR="00BB6831" w:rsidRPr="008C2AEF">
        <w:rPr>
          <w:rFonts w:ascii="Verdana" w:eastAsia="Times New Roman" w:hAnsi="Verdana" w:cs="Times New Roman"/>
          <w:color w:val="000000"/>
          <w:sz w:val="18"/>
          <w:szCs w:val="18"/>
          <w:lang w:val="en"/>
        </w:rPr>
        <w:t>.</w:t>
      </w:r>
      <w:r w:rsidR="00BB6831" w:rsidRPr="008C2AEF">
        <w:rPr>
          <w:rFonts w:ascii="Verdana" w:eastAsia="Times New Roman" w:hAnsi="Verdana" w:cs="Times New Roman"/>
          <w:color w:val="000000"/>
          <w:sz w:val="18"/>
          <w:szCs w:val="18"/>
          <w:lang w:val="en"/>
        </w:rPr>
        <w:tab/>
      </w:r>
      <w:r w:rsidR="004F64D7" w:rsidRPr="008C2AEF">
        <w:rPr>
          <w:rFonts w:ascii="Verdana" w:eastAsia="Times New Roman" w:hAnsi="Verdana" w:cs="Times New Roman"/>
          <w:color w:val="000000"/>
          <w:sz w:val="18"/>
          <w:szCs w:val="18"/>
          <w:lang w:val="en"/>
        </w:rPr>
        <w:t>To question witnesses or evidence introduced by the Investigator, the Complainant or the Accused at any time</w:t>
      </w:r>
      <w:r w:rsidR="00C61EBF" w:rsidRPr="008C2AEF">
        <w:rPr>
          <w:rFonts w:ascii="Verdana" w:eastAsia="Times New Roman" w:hAnsi="Verdana" w:cs="Times New Roman"/>
          <w:color w:val="000000"/>
          <w:sz w:val="18"/>
          <w:szCs w:val="18"/>
          <w:lang w:val="en"/>
        </w:rPr>
        <w:t xml:space="preserve"> during the hearing process</w:t>
      </w:r>
      <w:r w:rsidR="004F64D7" w:rsidRPr="008C2AEF">
        <w:rPr>
          <w:rFonts w:ascii="Verdana" w:eastAsia="Times New Roman" w:hAnsi="Verdana" w:cs="Times New Roman"/>
          <w:color w:val="000000"/>
          <w:sz w:val="18"/>
          <w:szCs w:val="18"/>
          <w:lang w:val="en"/>
        </w:rPr>
        <w:t>.</w:t>
      </w:r>
    </w:p>
    <w:p w14:paraId="62BFC69F" w14:textId="7C90B654" w:rsidR="004F64D7" w:rsidRPr="008C2AEF" w:rsidRDefault="00BB6831" w:rsidP="006A5537">
      <w:p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b/>
      </w:r>
      <w:r w:rsidR="004F64D7" w:rsidRPr="008C2AEF">
        <w:rPr>
          <w:rFonts w:ascii="Verdana" w:eastAsia="Times New Roman" w:hAnsi="Verdana" w:cs="Times New Roman"/>
          <w:color w:val="000000"/>
          <w:sz w:val="18"/>
          <w:szCs w:val="18"/>
          <w:lang w:val="en"/>
        </w:rPr>
        <w:tab/>
      </w:r>
      <w:r w:rsidR="008B20C0" w:rsidRPr="008C2AEF">
        <w:rPr>
          <w:rFonts w:ascii="Verdana" w:eastAsia="Times New Roman" w:hAnsi="Verdana" w:cs="Times New Roman"/>
          <w:color w:val="000000"/>
          <w:sz w:val="18"/>
          <w:szCs w:val="18"/>
          <w:lang w:val="en"/>
        </w:rPr>
        <w:t>c</w:t>
      </w:r>
      <w:r w:rsidR="0005609E" w:rsidRPr="008C2AEF">
        <w:rPr>
          <w:rFonts w:ascii="Verdana" w:eastAsia="Times New Roman" w:hAnsi="Verdana" w:cs="Times New Roman"/>
          <w:color w:val="000000"/>
          <w:sz w:val="18"/>
          <w:szCs w:val="18"/>
          <w:lang w:val="en"/>
        </w:rPr>
        <w:t>.</w:t>
      </w:r>
      <w:r w:rsidR="0005609E" w:rsidRPr="008C2AEF">
        <w:rPr>
          <w:rFonts w:ascii="Verdana" w:eastAsia="Times New Roman" w:hAnsi="Verdana" w:cs="Times New Roman"/>
          <w:color w:val="000000"/>
          <w:sz w:val="18"/>
          <w:szCs w:val="18"/>
          <w:lang w:val="en"/>
        </w:rPr>
        <w:tab/>
        <w:t>To call additional witnesses and submit documentary evidence.</w:t>
      </w:r>
    </w:p>
    <w:p w14:paraId="7233A0B1" w14:textId="75AD75E3" w:rsidR="00340377" w:rsidRPr="008C2AEF" w:rsidRDefault="00340377" w:rsidP="00340377">
      <w:p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b/>
      </w:r>
      <w:r w:rsidR="00096F7B" w:rsidRPr="008C2AEF">
        <w:rPr>
          <w:rFonts w:ascii="Verdana" w:eastAsia="Times New Roman" w:hAnsi="Verdana" w:cs="Times New Roman"/>
          <w:color w:val="000000"/>
          <w:sz w:val="18"/>
          <w:szCs w:val="18"/>
          <w:lang w:val="en"/>
        </w:rPr>
        <w:tab/>
      </w:r>
      <w:r w:rsidR="008B20C0" w:rsidRPr="008C2AEF">
        <w:rPr>
          <w:rFonts w:ascii="Verdana" w:eastAsia="Times New Roman" w:hAnsi="Verdana" w:cs="Times New Roman"/>
          <w:color w:val="000000"/>
          <w:sz w:val="18"/>
          <w:szCs w:val="18"/>
          <w:lang w:val="en"/>
        </w:rPr>
        <w:t>d</w:t>
      </w:r>
      <w:r w:rsidR="00096F7B" w:rsidRPr="008C2AEF">
        <w:rPr>
          <w:rFonts w:ascii="Verdana" w:eastAsia="Times New Roman" w:hAnsi="Verdana" w:cs="Times New Roman"/>
          <w:color w:val="000000"/>
          <w:sz w:val="18"/>
          <w:szCs w:val="18"/>
          <w:lang w:val="en"/>
        </w:rPr>
        <w:t>.</w:t>
      </w:r>
      <w:r w:rsidR="00096F7B" w:rsidRPr="008C2AEF">
        <w:rPr>
          <w:rFonts w:ascii="Verdana" w:eastAsia="Times New Roman" w:hAnsi="Verdana" w:cs="Times New Roman"/>
          <w:color w:val="000000"/>
          <w:sz w:val="18"/>
          <w:szCs w:val="18"/>
          <w:lang w:val="en"/>
        </w:rPr>
        <w:tab/>
        <w:t xml:space="preserve">To exclude </w:t>
      </w:r>
      <w:r w:rsidR="0005609E" w:rsidRPr="008C2AEF">
        <w:rPr>
          <w:rFonts w:ascii="Verdana" w:eastAsia="Times New Roman" w:hAnsi="Verdana" w:cs="Times New Roman"/>
          <w:color w:val="000000"/>
          <w:sz w:val="18"/>
          <w:szCs w:val="18"/>
          <w:lang w:val="en"/>
        </w:rPr>
        <w:t xml:space="preserve">a </w:t>
      </w:r>
      <w:r w:rsidR="00096F7B" w:rsidRPr="008C2AEF">
        <w:rPr>
          <w:rFonts w:ascii="Verdana" w:eastAsia="Times New Roman" w:hAnsi="Verdana" w:cs="Times New Roman"/>
          <w:color w:val="000000"/>
          <w:sz w:val="18"/>
          <w:szCs w:val="18"/>
          <w:lang w:val="en"/>
        </w:rPr>
        <w:t xml:space="preserve">witness proposed by </w:t>
      </w:r>
      <w:r w:rsidRPr="008C2AEF">
        <w:rPr>
          <w:rFonts w:ascii="Verdana" w:eastAsia="Times New Roman" w:hAnsi="Verdana" w:cs="Times New Roman"/>
          <w:color w:val="000000"/>
          <w:sz w:val="18"/>
          <w:szCs w:val="18"/>
          <w:lang w:val="en"/>
        </w:rPr>
        <w:t>the Investigator, the Complainant or the</w:t>
      </w:r>
    </w:p>
    <w:p w14:paraId="41A8ABD3" w14:textId="77777777" w:rsidR="00340377" w:rsidRPr="008C2AEF" w:rsidRDefault="00340377" w:rsidP="00340377">
      <w:pPr>
        <w:spacing w:after="0" w:line="240" w:lineRule="auto"/>
        <w:ind w:left="1440" w:firstLine="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 Accused if it is determined his or her testimony would be redundant or</w:t>
      </w:r>
    </w:p>
    <w:p w14:paraId="7ED48B80" w14:textId="77777777" w:rsidR="00096F7B" w:rsidRPr="008C2AEF" w:rsidRDefault="00340377" w:rsidP="00340377">
      <w:pPr>
        <w:spacing w:after="0" w:line="240" w:lineRule="auto"/>
        <w:ind w:left="1440" w:firstLine="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not relevant.</w:t>
      </w:r>
    </w:p>
    <w:p w14:paraId="3AF8A323" w14:textId="44497F80" w:rsidR="004F64D7" w:rsidRPr="008C2AEF" w:rsidRDefault="00A73D2A" w:rsidP="00BB6831">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lastRenderedPageBreak/>
        <w:t>e</w:t>
      </w:r>
      <w:r w:rsidR="004F64D7" w:rsidRPr="008C2AEF">
        <w:rPr>
          <w:rFonts w:ascii="Verdana" w:eastAsia="Times New Roman" w:hAnsi="Verdana" w:cs="Times New Roman"/>
          <w:color w:val="000000"/>
          <w:sz w:val="18"/>
          <w:szCs w:val="18"/>
          <w:lang w:val="en"/>
        </w:rPr>
        <w:t>.</w:t>
      </w:r>
      <w:r w:rsidR="004F64D7" w:rsidRPr="008C2AEF">
        <w:rPr>
          <w:rFonts w:ascii="Verdana" w:eastAsia="Times New Roman" w:hAnsi="Verdana" w:cs="Times New Roman"/>
          <w:color w:val="000000"/>
          <w:sz w:val="18"/>
          <w:szCs w:val="18"/>
          <w:lang w:val="en"/>
        </w:rPr>
        <w:tab/>
        <w:t xml:space="preserve">To dismiss any person from the hearing who interferes with or obstructs the hearing or fails to abide by the rulings of the Chair of the </w:t>
      </w:r>
      <w:r w:rsidR="00D75BC4" w:rsidRPr="008C2AEF">
        <w:rPr>
          <w:rFonts w:ascii="Verdana" w:eastAsia="Times New Roman" w:hAnsi="Verdana" w:cs="Times New Roman"/>
          <w:color w:val="000000"/>
          <w:sz w:val="18"/>
          <w:szCs w:val="18"/>
          <w:lang w:val="en"/>
        </w:rPr>
        <w:t xml:space="preserve">Hearing </w:t>
      </w:r>
      <w:r w:rsidR="004F64D7" w:rsidRPr="008C2AEF">
        <w:rPr>
          <w:rFonts w:ascii="Verdana" w:eastAsia="Times New Roman" w:hAnsi="Verdana" w:cs="Times New Roman"/>
          <w:color w:val="000000"/>
          <w:sz w:val="18"/>
          <w:szCs w:val="18"/>
          <w:lang w:val="en"/>
        </w:rPr>
        <w:t>Panel</w:t>
      </w:r>
      <w:r w:rsidR="00D75BC4" w:rsidRPr="008C2AEF">
        <w:rPr>
          <w:rFonts w:ascii="Verdana" w:eastAsia="Times New Roman" w:hAnsi="Verdana" w:cs="Times New Roman"/>
          <w:color w:val="000000"/>
          <w:sz w:val="18"/>
          <w:szCs w:val="18"/>
          <w:lang w:val="en"/>
        </w:rPr>
        <w:t xml:space="preserve"> (“Chair” in this subsection)</w:t>
      </w:r>
      <w:r w:rsidR="004F64D7" w:rsidRPr="008C2AEF">
        <w:rPr>
          <w:rFonts w:ascii="Verdana" w:eastAsia="Times New Roman" w:hAnsi="Verdana" w:cs="Times New Roman"/>
          <w:color w:val="000000"/>
          <w:sz w:val="18"/>
          <w:szCs w:val="18"/>
          <w:lang w:val="en"/>
        </w:rPr>
        <w:t>.</w:t>
      </w:r>
    </w:p>
    <w:p w14:paraId="6F975672" w14:textId="52AD3887" w:rsidR="004F64D7" w:rsidRPr="008C2AEF" w:rsidRDefault="00A73D2A" w:rsidP="00BB6831">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f</w:t>
      </w:r>
      <w:r w:rsidR="00BB6831" w:rsidRPr="008C2AEF">
        <w:rPr>
          <w:rFonts w:ascii="Verdana" w:eastAsia="Times New Roman" w:hAnsi="Verdana" w:cs="Times New Roman"/>
          <w:color w:val="000000"/>
          <w:sz w:val="18"/>
          <w:szCs w:val="18"/>
          <w:lang w:val="en"/>
        </w:rPr>
        <w:t>.</w:t>
      </w:r>
      <w:r w:rsidR="00BB6831" w:rsidRPr="008C2AEF">
        <w:rPr>
          <w:rFonts w:ascii="Verdana" w:eastAsia="Times New Roman" w:hAnsi="Verdana" w:cs="Times New Roman"/>
          <w:color w:val="000000"/>
          <w:sz w:val="18"/>
          <w:szCs w:val="18"/>
          <w:lang w:val="en"/>
        </w:rPr>
        <w:tab/>
      </w:r>
      <w:r w:rsidR="004F64D7" w:rsidRPr="008C2AEF">
        <w:rPr>
          <w:rFonts w:ascii="Verdana" w:eastAsia="Times New Roman" w:hAnsi="Verdana" w:cs="Times New Roman"/>
          <w:color w:val="000000"/>
          <w:sz w:val="18"/>
          <w:szCs w:val="18"/>
          <w:lang w:val="en"/>
        </w:rPr>
        <w:t xml:space="preserve">To have present a legal advisor to the Hearing Panel, who shall be designated by the General Counsel of the Board of Curators.  </w:t>
      </w:r>
    </w:p>
    <w:p w14:paraId="1BDC405D" w14:textId="3F4BDBB1" w:rsidR="00D919A9" w:rsidRPr="008C2AEF" w:rsidRDefault="00A73D2A" w:rsidP="00BB6831">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g</w:t>
      </w:r>
      <w:r w:rsidR="00BB6831" w:rsidRPr="008C2AEF">
        <w:rPr>
          <w:rFonts w:ascii="Verdana" w:eastAsia="Times New Roman" w:hAnsi="Verdana" w:cs="Times New Roman"/>
          <w:color w:val="000000"/>
          <w:sz w:val="18"/>
          <w:szCs w:val="18"/>
          <w:lang w:val="en"/>
        </w:rPr>
        <w:t>.</w:t>
      </w:r>
      <w:r w:rsidR="00BB6831" w:rsidRPr="008C2AEF">
        <w:rPr>
          <w:rFonts w:ascii="Verdana" w:eastAsia="Times New Roman" w:hAnsi="Verdana" w:cs="Times New Roman"/>
          <w:color w:val="000000"/>
          <w:sz w:val="18"/>
          <w:szCs w:val="18"/>
          <w:lang w:val="en"/>
        </w:rPr>
        <w:tab/>
      </w:r>
      <w:r w:rsidR="00D919A9" w:rsidRPr="008C2AEF">
        <w:rPr>
          <w:rFonts w:ascii="Verdana" w:eastAsia="Times New Roman" w:hAnsi="Verdana" w:cs="Times New Roman"/>
          <w:color w:val="000000"/>
          <w:sz w:val="18"/>
          <w:szCs w:val="18"/>
          <w:lang w:val="en"/>
        </w:rPr>
        <w:t xml:space="preserve">To have the names of witnesses that may </w:t>
      </w:r>
      <w:r w:rsidRPr="008C2AEF">
        <w:rPr>
          <w:rFonts w:ascii="Verdana" w:eastAsia="Times New Roman" w:hAnsi="Verdana" w:cs="Times New Roman"/>
          <w:color w:val="000000"/>
          <w:sz w:val="18"/>
          <w:szCs w:val="18"/>
          <w:lang w:val="en"/>
        </w:rPr>
        <w:t xml:space="preserve">be called by the Investigator, </w:t>
      </w:r>
      <w:r w:rsidR="00C61EBF" w:rsidRPr="008C2AEF">
        <w:rPr>
          <w:rFonts w:ascii="Verdana" w:eastAsia="Times New Roman" w:hAnsi="Verdana" w:cs="Times New Roman"/>
          <w:color w:val="000000"/>
          <w:sz w:val="18"/>
          <w:szCs w:val="18"/>
          <w:lang w:val="en"/>
        </w:rPr>
        <w:t xml:space="preserve">the </w:t>
      </w:r>
      <w:r w:rsidRPr="008C2AEF">
        <w:rPr>
          <w:rFonts w:ascii="Verdana" w:eastAsia="Times New Roman" w:hAnsi="Verdana" w:cs="Times New Roman"/>
          <w:color w:val="000000"/>
          <w:sz w:val="18"/>
          <w:szCs w:val="18"/>
          <w:lang w:val="en"/>
        </w:rPr>
        <w:t xml:space="preserve">Complainant and </w:t>
      </w:r>
      <w:r w:rsidR="00C61EBF" w:rsidRPr="008C2AEF">
        <w:rPr>
          <w:rFonts w:ascii="Verdana" w:eastAsia="Times New Roman" w:hAnsi="Verdana" w:cs="Times New Roman"/>
          <w:color w:val="000000"/>
          <w:sz w:val="18"/>
          <w:szCs w:val="18"/>
          <w:lang w:val="en"/>
        </w:rPr>
        <w:t xml:space="preserve">the </w:t>
      </w:r>
      <w:r w:rsidRPr="008C2AEF">
        <w:rPr>
          <w:rFonts w:ascii="Verdana" w:eastAsia="Times New Roman" w:hAnsi="Verdana" w:cs="Times New Roman"/>
          <w:color w:val="000000"/>
          <w:sz w:val="18"/>
          <w:szCs w:val="18"/>
          <w:lang w:val="en"/>
        </w:rPr>
        <w:t xml:space="preserve">Accused </w:t>
      </w:r>
      <w:r w:rsidR="00D919A9" w:rsidRPr="008C2AEF">
        <w:rPr>
          <w:rFonts w:ascii="Verdana" w:eastAsia="Times New Roman" w:hAnsi="Verdana" w:cs="Times New Roman"/>
          <w:color w:val="000000"/>
          <w:sz w:val="18"/>
          <w:szCs w:val="18"/>
          <w:lang w:val="en"/>
        </w:rPr>
        <w:t xml:space="preserve">at least two </w:t>
      </w:r>
      <w:r w:rsidR="00C61EBF" w:rsidRPr="008C2AEF">
        <w:rPr>
          <w:rFonts w:ascii="Verdana" w:eastAsia="Times New Roman" w:hAnsi="Verdana" w:cs="Times New Roman"/>
          <w:color w:val="000000"/>
          <w:sz w:val="18"/>
          <w:szCs w:val="18"/>
          <w:lang w:val="en"/>
        </w:rPr>
        <w:t xml:space="preserve">(2) business </w:t>
      </w:r>
      <w:r w:rsidR="00D919A9" w:rsidRPr="008C2AEF">
        <w:rPr>
          <w:rFonts w:ascii="Verdana" w:eastAsia="Times New Roman" w:hAnsi="Verdana" w:cs="Times New Roman"/>
          <w:color w:val="000000"/>
          <w:sz w:val="18"/>
          <w:szCs w:val="18"/>
          <w:lang w:val="en"/>
        </w:rPr>
        <w:t>days prior to the hearing.</w:t>
      </w:r>
    </w:p>
    <w:p w14:paraId="6B9DE774" w14:textId="5C37E852" w:rsidR="00D919A9" w:rsidRPr="008C2AEF" w:rsidRDefault="00A73D2A" w:rsidP="00BB6831">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h</w:t>
      </w:r>
      <w:r w:rsidR="00BB6831" w:rsidRPr="008C2AEF">
        <w:rPr>
          <w:rFonts w:ascii="Verdana" w:eastAsia="Times New Roman" w:hAnsi="Verdana" w:cs="Times New Roman"/>
          <w:color w:val="000000"/>
          <w:sz w:val="18"/>
          <w:szCs w:val="18"/>
          <w:lang w:val="en"/>
        </w:rPr>
        <w:t>.</w:t>
      </w:r>
      <w:r w:rsidR="00BB6831" w:rsidRPr="008C2AEF">
        <w:rPr>
          <w:rFonts w:ascii="Verdana" w:eastAsia="Times New Roman" w:hAnsi="Verdana" w:cs="Times New Roman"/>
          <w:color w:val="000000"/>
          <w:sz w:val="18"/>
          <w:szCs w:val="18"/>
          <w:lang w:val="en"/>
        </w:rPr>
        <w:tab/>
      </w:r>
      <w:r w:rsidR="00D919A9" w:rsidRPr="008C2AEF">
        <w:rPr>
          <w:rFonts w:ascii="Verdana" w:eastAsia="Times New Roman" w:hAnsi="Verdana" w:cs="Times New Roman"/>
          <w:color w:val="000000"/>
          <w:sz w:val="18"/>
          <w:szCs w:val="18"/>
          <w:lang w:val="en"/>
        </w:rPr>
        <w:t xml:space="preserve">To have copies of all pertinent documentary evidence and </w:t>
      </w:r>
      <w:r w:rsidR="0005609E" w:rsidRPr="008C2AEF">
        <w:rPr>
          <w:rFonts w:ascii="Verdana" w:eastAsia="Times New Roman" w:hAnsi="Verdana" w:cs="Times New Roman"/>
          <w:color w:val="000000"/>
          <w:sz w:val="18"/>
          <w:szCs w:val="18"/>
          <w:lang w:val="en"/>
        </w:rPr>
        <w:t>the</w:t>
      </w:r>
      <w:r w:rsidR="00D919A9" w:rsidRPr="008C2AEF">
        <w:rPr>
          <w:rFonts w:ascii="Verdana" w:eastAsia="Times New Roman" w:hAnsi="Verdana" w:cs="Times New Roman"/>
          <w:color w:val="000000"/>
          <w:sz w:val="18"/>
          <w:szCs w:val="18"/>
          <w:lang w:val="en"/>
        </w:rPr>
        <w:t xml:space="preserve"> investigative report at least two </w:t>
      </w:r>
      <w:r w:rsidR="00C61EBF" w:rsidRPr="008C2AEF">
        <w:rPr>
          <w:rFonts w:ascii="Verdana" w:eastAsia="Times New Roman" w:hAnsi="Verdana" w:cs="Times New Roman"/>
          <w:color w:val="000000"/>
          <w:sz w:val="18"/>
          <w:szCs w:val="18"/>
          <w:lang w:val="en"/>
        </w:rPr>
        <w:t xml:space="preserve">(2) </w:t>
      </w:r>
      <w:r w:rsidR="00D919A9" w:rsidRPr="008C2AEF">
        <w:rPr>
          <w:rFonts w:ascii="Verdana" w:eastAsia="Times New Roman" w:hAnsi="Verdana" w:cs="Times New Roman"/>
          <w:color w:val="000000"/>
          <w:sz w:val="18"/>
          <w:szCs w:val="18"/>
          <w:lang w:val="en"/>
        </w:rPr>
        <w:t>business days prior to the hearing.</w:t>
      </w:r>
    </w:p>
    <w:p w14:paraId="3B6911E0" w14:textId="3F1DACB2" w:rsidR="0005609E" w:rsidRPr="008C2AEF" w:rsidRDefault="00A73D2A" w:rsidP="001A06C4">
      <w:pPr>
        <w:spacing w:after="0" w:line="240" w:lineRule="auto"/>
        <w:ind w:left="216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i</w:t>
      </w:r>
      <w:r w:rsidR="001A06C4" w:rsidRPr="008C2AEF">
        <w:rPr>
          <w:rFonts w:ascii="Verdana" w:eastAsia="Times New Roman" w:hAnsi="Verdana" w:cs="Times New Roman"/>
          <w:color w:val="000000"/>
          <w:sz w:val="18"/>
          <w:szCs w:val="18"/>
          <w:lang w:val="en"/>
        </w:rPr>
        <w:t>.</w:t>
      </w:r>
      <w:r w:rsidR="001A06C4" w:rsidRPr="008C2AEF">
        <w:rPr>
          <w:rFonts w:ascii="Verdana" w:eastAsia="Times New Roman" w:hAnsi="Verdana" w:cs="Times New Roman"/>
          <w:color w:val="000000"/>
          <w:sz w:val="18"/>
          <w:szCs w:val="18"/>
          <w:lang w:val="en"/>
        </w:rPr>
        <w:tab/>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p>
    <w:p w14:paraId="62F89D81" w14:textId="2456A77A" w:rsidR="00565D23" w:rsidRPr="008C2AEF" w:rsidRDefault="00565D23" w:rsidP="00565D23">
      <w:pPr>
        <w:spacing w:after="0" w:line="240" w:lineRule="auto"/>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b/>
      </w:r>
      <w:r w:rsidR="002D6830" w:rsidRPr="008C2AEF">
        <w:rPr>
          <w:rFonts w:ascii="Verdana" w:eastAsia="Times New Roman" w:hAnsi="Verdana" w:cs="Times New Roman"/>
          <w:color w:val="000000"/>
          <w:sz w:val="18"/>
          <w:szCs w:val="18"/>
          <w:lang w:val="en"/>
        </w:rPr>
        <w:t>10</w:t>
      </w:r>
      <w:r w:rsidRPr="008C2AEF">
        <w:rPr>
          <w:rFonts w:ascii="Verdana" w:eastAsia="Times New Roman" w:hAnsi="Verdana" w:cs="Times New Roman"/>
          <w:color w:val="000000"/>
          <w:sz w:val="18"/>
          <w:szCs w:val="18"/>
          <w:lang w:val="en"/>
        </w:rPr>
        <w:t>.</w:t>
      </w:r>
      <w:r w:rsidRPr="008C2AEF">
        <w:rPr>
          <w:rFonts w:ascii="Verdana" w:eastAsia="Times New Roman" w:hAnsi="Verdana" w:cs="Times New Roman"/>
          <w:color w:val="000000"/>
          <w:sz w:val="18"/>
          <w:szCs w:val="18"/>
          <w:lang w:val="en"/>
        </w:rPr>
        <w:tab/>
      </w:r>
      <w:r w:rsidR="005E4646">
        <w:rPr>
          <w:rFonts w:ascii="Verdana" w:eastAsia="Times New Roman" w:hAnsi="Verdana" w:cs="Times New Roman"/>
          <w:b/>
          <w:color w:val="000000"/>
          <w:sz w:val="18"/>
          <w:szCs w:val="18"/>
          <w:lang w:val="en"/>
        </w:rPr>
        <w:t>Findings</w:t>
      </w:r>
    </w:p>
    <w:p w14:paraId="76BF4F01" w14:textId="77777777" w:rsidR="00501C1A" w:rsidRPr="008C2AEF" w:rsidRDefault="004577D4" w:rsidP="004577D4">
      <w:pPr>
        <w:spacing w:after="0" w:line="240" w:lineRule="auto"/>
        <w:ind w:left="2025" w:hanging="585"/>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The </w:t>
      </w:r>
      <w:r w:rsidR="00501C1A" w:rsidRPr="008C2AEF">
        <w:rPr>
          <w:rFonts w:ascii="Verdana" w:eastAsia="Times New Roman" w:hAnsi="Verdana" w:cs="Times New Roman"/>
          <w:color w:val="000000"/>
          <w:sz w:val="18"/>
          <w:szCs w:val="18"/>
          <w:lang w:val="en"/>
        </w:rPr>
        <w:t>H</w:t>
      </w:r>
      <w:r w:rsidRPr="008C2AEF">
        <w:rPr>
          <w:rFonts w:ascii="Verdana" w:eastAsia="Times New Roman" w:hAnsi="Verdana" w:cs="Times New Roman"/>
          <w:color w:val="000000"/>
          <w:sz w:val="18"/>
          <w:szCs w:val="18"/>
          <w:lang w:val="en"/>
        </w:rPr>
        <w:t>earing Panel will deliberate with no</w:t>
      </w:r>
      <w:r w:rsidR="00501C1A"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others pr</w:t>
      </w:r>
      <w:r w:rsidR="00501C1A" w:rsidRPr="008C2AEF">
        <w:rPr>
          <w:rFonts w:ascii="Verdana" w:eastAsia="Times New Roman" w:hAnsi="Verdana" w:cs="Times New Roman"/>
          <w:color w:val="000000"/>
          <w:sz w:val="18"/>
          <w:szCs w:val="18"/>
          <w:lang w:val="en"/>
        </w:rPr>
        <w:t>esent, except any legal advisor</w:t>
      </w:r>
    </w:p>
    <w:p w14:paraId="2446BDD8" w14:textId="504736F8" w:rsidR="00501C1A" w:rsidRPr="008C2AEF" w:rsidRDefault="004577D4" w:rsidP="004577D4">
      <w:pPr>
        <w:spacing w:after="0" w:line="240" w:lineRule="auto"/>
        <w:ind w:left="2025" w:hanging="585"/>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to the Hearing Panel, to </w:t>
      </w:r>
      <w:r w:rsidR="00B8601D">
        <w:rPr>
          <w:rFonts w:ascii="Verdana" w:eastAsia="Times New Roman" w:hAnsi="Verdana" w:cs="Times New Roman"/>
          <w:color w:val="000000"/>
          <w:sz w:val="18"/>
          <w:szCs w:val="18"/>
          <w:lang w:val="en"/>
        </w:rPr>
        <w:t>find</w:t>
      </w:r>
      <w:r w:rsidR="00501C1A"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whether the Accused is responsible or not</w:t>
      </w:r>
    </w:p>
    <w:p w14:paraId="48EDD146" w14:textId="77777777" w:rsidR="00501C1A" w:rsidRPr="008C2AEF" w:rsidRDefault="004577D4" w:rsidP="004577D4">
      <w:pPr>
        <w:spacing w:after="0" w:line="240" w:lineRule="auto"/>
        <w:ind w:left="2025" w:hanging="585"/>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responsible for the policy violation(s)</w:t>
      </w:r>
      <w:r w:rsidR="00501C1A"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in question. The panel will base its</w:t>
      </w:r>
    </w:p>
    <w:p w14:paraId="6682410B" w14:textId="70377839" w:rsidR="00501C1A" w:rsidRPr="008C2AEF" w:rsidRDefault="00B8601D" w:rsidP="004577D4">
      <w:pPr>
        <w:spacing w:after="0" w:line="240" w:lineRule="auto"/>
        <w:ind w:left="2025" w:hanging="585"/>
        <w:rPr>
          <w:rFonts w:ascii="Verdana" w:eastAsia="Times New Roman" w:hAnsi="Verdana" w:cs="Times New Roman"/>
          <w:color w:val="000000"/>
          <w:sz w:val="18"/>
          <w:szCs w:val="18"/>
          <w:lang w:val="en"/>
        </w:rPr>
      </w:pPr>
      <w:r>
        <w:rPr>
          <w:rFonts w:ascii="Verdana" w:eastAsia="Times New Roman" w:hAnsi="Verdana" w:cs="Times New Roman"/>
          <w:color w:val="000000"/>
          <w:sz w:val="18"/>
          <w:szCs w:val="18"/>
          <w:lang w:val="en"/>
        </w:rPr>
        <w:t>finding</w:t>
      </w:r>
      <w:r w:rsidR="004577D4" w:rsidRPr="008C2AEF">
        <w:rPr>
          <w:rFonts w:ascii="Verdana" w:eastAsia="Times New Roman" w:hAnsi="Verdana" w:cs="Times New Roman"/>
          <w:color w:val="000000"/>
          <w:sz w:val="18"/>
          <w:szCs w:val="18"/>
          <w:lang w:val="en"/>
        </w:rPr>
        <w:t xml:space="preserve"> on a preponderance of the</w:t>
      </w:r>
      <w:r w:rsidR="00501C1A" w:rsidRPr="008C2AEF">
        <w:rPr>
          <w:rFonts w:ascii="Verdana" w:eastAsia="Times New Roman" w:hAnsi="Verdana" w:cs="Times New Roman"/>
          <w:color w:val="000000"/>
          <w:sz w:val="18"/>
          <w:szCs w:val="18"/>
          <w:lang w:val="en"/>
        </w:rPr>
        <w:t xml:space="preserve"> </w:t>
      </w:r>
      <w:r w:rsidR="004577D4" w:rsidRPr="008C2AEF">
        <w:rPr>
          <w:rFonts w:ascii="Verdana" w:eastAsia="Times New Roman" w:hAnsi="Verdana" w:cs="Times New Roman"/>
          <w:color w:val="000000"/>
          <w:sz w:val="18"/>
          <w:szCs w:val="18"/>
          <w:lang w:val="en"/>
        </w:rPr>
        <w:t>evidence (i.e., whether it is more likely</w:t>
      </w:r>
    </w:p>
    <w:p w14:paraId="2E06424D" w14:textId="77777777" w:rsidR="00501C1A" w:rsidRPr="008C2AEF" w:rsidRDefault="004577D4" w:rsidP="004577D4">
      <w:pPr>
        <w:spacing w:after="0" w:line="240" w:lineRule="auto"/>
        <w:ind w:left="2025" w:hanging="585"/>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than not that the Accused committed each</w:t>
      </w:r>
      <w:r w:rsidR="00501C1A"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alleged violation). If an Accused is</w:t>
      </w:r>
    </w:p>
    <w:p w14:paraId="3C56B975" w14:textId="2F7376BF" w:rsidR="005E1954" w:rsidRPr="008C2AEF" w:rsidRDefault="004577D4" w:rsidP="004577D4">
      <w:pPr>
        <w:spacing w:after="0" w:line="240" w:lineRule="auto"/>
        <w:ind w:left="2025" w:hanging="585"/>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found responsible by a majority of the panel,</w:t>
      </w:r>
      <w:r w:rsidR="00501C1A"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 xml:space="preserve">the panel will </w:t>
      </w:r>
      <w:r w:rsidR="005E1954" w:rsidRPr="008C2AEF">
        <w:rPr>
          <w:rFonts w:ascii="Verdana" w:eastAsia="Times New Roman" w:hAnsi="Verdana" w:cs="Times New Roman"/>
          <w:color w:val="000000"/>
          <w:sz w:val="18"/>
          <w:szCs w:val="18"/>
          <w:lang w:val="en"/>
        </w:rPr>
        <w:t>recommend</w:t>
      </w:r>
    </w:p>
    <w:p w14:paraId="3BC16B1E" w14:textId="6C440847" w:rsidR="001A2C52" w:rsidRPr="008C2AEF" w:rsidRDefault="004577D4" w:rsidP="005E1954">
      <w:pPr>
        <w:spacing w:after="0" w:line="240" w:lineRule="auto"/>
        <w:ind w:left="144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appropriate</w:t>
      </w:r>
      <w:r w:rsidR="005E1954" w:rsidRPr="008C2AEF">
        <w:rPr>
          <w:rFonts w:ascii="Verdana" w:eastAsia="Times New Roman" w:hAnsi="Verdana" w:cs="Times New Roman"/>
          <w:color w:val="000000"/>
          <w:sz w:val="18"/>
          <w:szCs w:val="18"/>
          <w:lang w:val="en"/>
        </w:rPr>
        <w:t xml:space="preserve"> sanctions</w:t>
      </w:r>
      <w:r w:rsidR="00BD6F20"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 xml:space="preserve">The </w:t>
      </w:r>
      <w:r w:rsidR="00D75BC4" w:rsidRPr="008C2AEF">
        <w:rPr>
          <w:rFonts w:ascii="Verdana" w:eastAsia="Times New Roman" w:hAnsi="Verdana" w:cs="Times New Roman"/>
          <w:color w:val="000000"/>
          <w:sz w:val="18"/>
          <w:szCs w:val="18"/>
          <w:lang w:val="en"/>
        </w:rPr>
        <w:t xml:space="preserve">Chair of the </w:t>
      </w:r>
      <w:r w:rsidRPr="008C2AEF">
        <w:rPr>
          <w:rFonts w:ascii="Verdana" w:eastAsia="Times New Roman" w:hAnsi="Verdana" w:cs="Times New Roman"/>
          <w:color w:val="000000"/>
          <w:sz w:val="18"/>
          <w:szCs w:val="18"/>
          <w:lang w:val="en"/>
        </w:rPr>
        <w:t xml:space="preserve">Hearing Panel will prepare a written panel report and deliver it to the </w:t>
      </w:r>
      <w:r w:rsidR="00501C1A" w:rsidRPr="008C2AEF">
        <w:rPr>
          <w:rFonts w:ascii="Verdana" w:eastAsia="Times New Roman" w:hAnsi="Verdana" w:cs="Times New Roman"/>
          <w:color w:val="000000"/>
          <w:sz w:val="18"/>
          <w:szCs w:val="18"/>
          <w:lang w:val="en"/>
        </w:rPr>
        <w:t xml:space="preserve">Provost or </w:t>
      </w:r>
      <w:r w:rsidR="00A73D2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A73D2A" w:rsidRPr="008C2AEF">
        <w:rPr>
          <w:rFonts w:ascii="Verdana" w:eastAsia="Times New Roman" w:hAnsi="Verdana" w:cs="Times New Roman"/>
          <w:color w:val="000000"/>
          <w:sz w:val="18"/>
          <w:szCs w:val="18"/>
          <w:lang w:val="en"/>
        </w:rPr>
        <w:t xml:space="preserve"> Designee </w:t>
      </w:r>
      <w:r w:rsidRPr="008C2AEF">
        <w:rPr>
          <w:rFonts w:ascii="Verdana" w:eastAsia="Times New Roman" w:hAnsi="Verdana" w:cs="Times New Roman"/>
          <w:color w:val="000000"/>
          <w:sz w:val="18"/>
          <w:szCs w:val="18"/>
          <w:lang w:val="en"/>
        </w:rPr>
        <w:t xml:space="preserve">detailing the finding, how each member voted, the information cited by the panel in support of its </w:t>
      </w:r>
      <w:r w:rsidR="00B8601D">
        <w:rPr>
          <w:rFonts w:ascii="Verdana" w:eastAsia="Times New Roman" w:hAnsi="Verdana" w:cs="Times New Roman"/>
          <w:color w:val="000000"/>
          <w:sz w:val="18"/>
          <w:szCs w:val="18"/>
          <w:lang w:val="en"/>
        </w:rPr>
        <w:t>finding</w:t>
      </w:r>
      <w:r w:rsidRPr="008C2AEF">
        <w:rPr>
          <w:rFonts w:ascii="Verdana" w:eastAsia="Times New Roman" w:hAnsi="Verdana" w:cs="Times New Roman"/>
          <w:color w:val="000000"/>
          <w:sz w:val="18"/>
          <w:szCs w:val="18"/>
          <w:lang w:val="en"/>
        </w:rPr>
        <w:t xml:space="preserve"> and any information the </w:t>
      </w:r>
      <w:r w:rsidR="00501C1A" w:rsidRPr="008C2AEF">
        <w:rPr>
          <w:rFonts w:ascii="Verdana" w:eastAsia="Times New Roman" w:hAnsi="Verdana" w:cs="Times New Roman"/>
          <w:color w:val="000000"/>
          <w:sz w:val="18"/>
          <w:szCs w:val="18"/>
          <w:lang w:val="en"/>
        </w:rPr>
        <w:t>H</w:t>
      </w:r>
      <w:r w:rsidRPr="008C2AEF">
        <w:rPr>
          <w:rFonts w:ascii="Verdana" w:eastAsia="Times New Roman" w:hAnsi="Verdana" w:cs="Times New Roman"/>
          <w:color w:val="000000"/>
          <w:sz w:val="18"/>
          <w:szCs w:val="18"/>
          <w:lang w:val="en"/>
        </w:rPr>
        <w:t xml:space="preserve">earing Panel excluded from its consideration and why. </w:t>
      </w:r>
      <w:r w:rsidR="00A73D2A" w:rsidRPr="008C2AEF">
        <w:rPr>
          <w:rFonts w:ascii="Verdana" w:eastAsia="Times New Roman" w:hAnsi="Verdana" w:cs="Times New Roman"/>
          <w:color w:val="000000"/>
          <w:sz w:val="18"/>
          <w:szCs w:val="18"/>
          <w:lang w:val="en"/>
        </w:rPr>
        <w:t>If the Accused is found responsible, t</w:t>
      </w:r>
      <w:r w:rsidRPr="008C2AEF">
        <w:rPr>
          <w:rFonts w:ascii="Verdana" w:eastAsia="Times New Roman" w:hAnsi="Verdana" w:cs="Times New Roman"/>
          <w:color w:val="000000"/>
          <w:sz w:val="18"/>
          <w:szCs w:val="18"/>
          <w:lang w:val="en"/>
        </w:rPr>
        <w:t xml:space="preserve">he report should conclude with </w:t>
      </w:r>
      <w:r w:rsidR="005E1954" w:rsidRPr="008C2AEF">
        <w:rPr>
          <w:rFonts w:ascii="Verdana" w:eastAsia="Times New Roman" w:hAnsi="Verdana" w:cs="Times New Roman"/>
          <w:color w:val="000000"/>
          <w:sz w:val="18"/>
          <w:szCs w:val="18"/>
          <w:lang w:val="en"/>
        </w:rPr>
        <w:t xml:space="preserve">recommended </w:t>
      </w:r>
      <w:r w:rsidRPr="008C2AEF">
        <w:rPr>
          <w:rFonts w:ascii="Verdana" w:eastAsia="Times New Roman" w:hAnsi="Verdana" w:cs="Times New Roman"/>
          <w:color w:val="000000"/>
          <w:sz w:val="18"/>
          <w:szCs w:val="18"/>
          <w:lang w:val="en"/>
        </w:rPr>
        <w:t xml:space="preserve">sanctions. This report is typically submitted to the Provost or </w:t>
      </w:r>
      <w:r w:rsidR="00A73D2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A73D2A" w:rsidRPr="008C2AEF">
        <w:rPr>
          <w:rFonts w:ascii="Verdana" w:eastAsia="Times New Roman" w:hAnsi="Verdana" w:cs="Times New Roman"/>
          <w:color w:val="000000"/>
          <w:sz w:val="18"/>
          <w:szCs w:val="18"/>
          <w:lang w:val="en"/>
        </w:rPr>
        <w:t xml:space="preserve"> Designee</w:t>
      </w:r>
      <w:r w:rsidRPr="008C2AEF">
        <w:rPr>
          <w:rFonts w:ascii="Verdana" w:eastAsia="Times New Roman" w:hAnsi="Verdana" w:cs="Times New Roman"/>
          <w:color w:val="000000"/>
          <w:sz w:val="18"/>
          <w:szCs w:val="18"/>
          <w:lang w:val="en"/>
        </w:rPr>
        <w:t xml:space="preserve"> within two (2) business days of the end of deliberations. Deviation from the 2-day period will be communicated to the </w:t>
      </w:r>
      <w:r w:rsidR="002B6F03" w:rsidRPr="008C2AEF">
        <w:rPr>
          <w:rFonts w:ascii="Verdana" w:eastAsia="Times New Roman" w:hAnsi="Verdana" w:cs="Times New Roman"/>
          <w:color w:val="000000"/>
          <w:sz w:val="18"/>
          <w:szCs w:val="18"/>
          <w:lang w:val="en"/>
        </w:rPr>
        <w:t>Parties</w:t>
      </w:r>
      <w:r w:rsidRPr="008C2AEF">
        <w:rPr>
          <w:rFonts w:ascii="Verdana" w:eastAsia="Times New Roman" w:hAnsi="Verdana" w:cs="Times New Roman"/>
          <w:color w:val="000000"/>
          <w:sz w:val="18"/>
          <w:szCs w:val="18"/>
          <w:lang w:val="en"/>
        </w:rPr>
        <w:t xml:space="preserve">, along with an expected time </w:t>
      </w:r>
      <w:r w:rsidR="00C52D7C" w:rsidRPr="008C2AEF">
        <w:rPr>
          <w:rFonts w:ascii="Verdana" w:eastAsia="Times New Roman" w:hAnsi="Verdana" w:cs="Times New Roman"/>
          <w:color w:val="000000"/>
          <w:sz w:val="18"/>
          <w:szCs w:val="18"/>
          <w:lang w:val="en"/>
        </w:rPr>
        <w:t>for</w:t>
      </w:r>
      <w:r w:rsidRPr="008C2AEF">
        <w:rPr>
          <w:rFonts w:ascii="Verdana" w:eastAsia="Times New Roman" w:hAnsi="Verdana" w:cs="Times New Roman"/>
          <w:color w:val="000000"/>
          <w:sz w:val="18"/>
          <w:szCs w:val="18"/>
          <w:lang w:val="en"/>
        </w:rPr>
        <w:t xml:space="preserve"> completion.</w:t>
      </w:r>
      <w:r w:rsidRPr="008C2AEF">
        <w:rPr>
          <w:rFonts w:ascii="Verdana" w:eastAsia="Times New Roman" w:hAnsi="Verdana" w:cs="Times New Roman"/>
          <w:color w:val="000000"/>
          <w:sz w:val="18"/>
          <w:szCs w:val="18"/>
          <w:lang w:val="en"/>
        </w:rPr>
        <w:br/>
      </w:r>
      <w:r w:rsidRPr="008C2AEF">
        <w:rPr>
          <w:rFonts w:ascii="Verdana" w:eastAsia="Times New Roman" w:hAnsi="Verdana" w:cs="Times New Roman"/>
          <w:color w:val="000000"/>
          <w:sz w:val="18"/>
          <w:szCs w:val="18"/>
          <w:lang w:val="en"/>
        </w:rPr>
        <w:br/>
      </w:r>
      <w:r w:rsidR="00501C1A" w:rsidRPr="008C2AEF">
        <w:rPr>
          <w:rFonts w:ascii="Verdana" w:eastAsia="Times New Roman" w:hAnsi="Verdana" w:cs="Times New Roman"/>
          <w:color w:val="000000"/>
          <w:sz w:val="18"/>
          <w:szCs w:val="18"/>
          <w:lang w:val="en"/>
        </w:rPr>
        <w:t xml:space="preserve">The Provost or </w:t>
      </w:r>
      <w:r w:rsidR="00A73D2A" w:rsidRPr="008C2AEF">
        <w:rPr>
          <w:rFonts w:ascii="Verdana" w:eastAsia="Times New Roman" w:hAnsi="Verdana" w:cs="Times New Roman"/>
          <w:color w:val="000000"/>
          <w:sz w:val="18"/>
          <w:szCs w:val="18"/>
          <w:lang w:val="en"/>
        </w:rPr>
        <w:t>Provost</w:t>
      </w:r>
      <w:r w:rsidR="00060D6E" w:rsidRPr="008C2AEF">
        <w:rPr>
          <w:rFonts w:ascii="Verdana" w:eastAsia="Times New Roman" w:hAnsi="Verdana" w:cs="Times New Roman"/>
          <w:color w:val="000000"/>
          <w:sz w:val="18"/>
          <w:szCs w:val="18"/>
          <w:lang w:val="en"/>
        </w:rPr>
        <w:t>’s</w:t>
      </w:r>
      <w:r w:rsidR="00A73D2A" w:rsidRPr="008C2AEF">
        <w:rPr>
          <w:rFonts w:ascii="Verdana" w:eastAsia="Times New Roman" w:hAnsi="Verdana" w:cs="Times New Roman"/>
          <w:color w:val="000000"/>
          <w:sz w:val="18"/>
          <w:szCs w:val="18"/>
          <w:lang w:val="en"/>
        </w:rPr>
        <w:t xml:space="preserve"> Designee</w:t>
      </w:r>
      <w:r w:rsidRPr="008C2AEF">
        <w:rPr>
          <w:rFonts w:ascii="Verdana" w:eastAsia="Times New Roman" w:hAnsi="Verdana" w:cs="Times New Roman"/>
          <w:color w:val="000000"/>
          <w:sz w:val="18"/>
          <w:szCs w:val="18"/>
          <w:lang w:val="en"/>
        </w:rPr>
        <w:t xml:space="preserve"> will inform the Accused and the Complainant of the </w:t>
      </w:r>
      <w:r w:rsidR="00C61EBF" w:rsidRPr="008C2AEF">
        <w:rPr>
          <w:rFonts w:ascii="Verdana" w:eastAsia="Times New Roman" w:hAnsi="Verdana" w:cs="Times New Roman"/>
          <w:color w:val="000000"/>
          <w:sz w:val="18"/>
          <w:szCs w:val="18"/>
          <w:lang w:val="en"/>
        </w:rPr>
        <w:t>hearing panel report and th</w:t>
      </w:r>
      <w:r w:rsidR="005E1954" w:rsidRPr="008C2AEF">
        <w:rPr>
          <w:rFonts w:ascii="Verdana" w:eastAsia="Times New Roman" w:hAnsi="Verdana" w:cs="Times New Roman"/>
          <w:color w:val="000000"/>
          <w:sz w:val="18"/>
          <w:szCs w:val="18"/>
          <w:lang w:val="en"/>
        </w:rPr>
        <w:t xml:space="preserve">e Provost’s </w:t>
      </w:r>
      <w:r w:rsidR="00B8601D">
        <w:rPr>
          <w:rFonts w:ascii="Verdana" w:eastAsia="Times New Roman" w:hAnsi="Verdana" w:cs="Times New Roman"/>
          <w:color w:val="000000"/>
          <w:sz w:val="18"/>
          <w:szCs w:val="18"/>
          <w:lang w:val="en"/>
        </w:rPr>
        <w:t>finding</w:t>
      </w:r>
      <w:r w:rsidR="00503311" w:rsidRPr="008C2AEF">
        <w:rPr>
          <w:rFonts w:ascii="Verdana" w:eastAsia="Times New Roman" w:hAnsi="Verdana" w:cs="Times New Roman"/>
          <w:color w:val="000000"/>
          <w:sz w:val="18"/>
          <w:szCs w:val="18"/>
          <w:lang w:val="en"/>
        </w:rPr>
        <w:t xml:space="preserve"> of sanctions, if applicable, </w:t>
      </w:r>
      <w:r w:rsidRPr="008C2AEF">
        <w:rPr>
          <w:rFonts w:ascii="Verdana" w:eastAsia="Times New Roman" w:hAnsi="Verdana" w:cs="Times New Roman"/>
          <w:color w:val="000000"/>
          <w:sz w:val="18"/>
          <w:szCs w:val="18"/>
          <w:lang w:val="en"/>
        </w:rPr>
        <w:t xml:space="preserve">within </w:t>
      </w:r>
      <w:r w:rsidR="00C61EBF" w:rsidRPr="008C2AEF">
        <w:rPr>
          <w:rFonts w:ascii="Verdana" w:eastAsia="Times New Roman" w:hAnsi="Verdana" w:cs="Times New Roman"/>
          <w:color w:val="000000"/>
          <w:sz w:val="18"/>
          <w:szCs w:val="18"/>
          <w:lang w:val="en"/>
        </w:rPr>
        <w:t>five (</w:t>
      </w:r>
      <w:r w:rsidR="00C52D7C" w:rsidRPr="008C2AEF">
        <w:rPr>
          <w:rFonts w:ascii="Verdana" w:eastAsia="Times New Roman" w:hAnsi="Verdana" w:cs="Times New Roman"/>
          <w:color w:val="000000"/>
          <w:sz w:val="18"/>
          <w:szCs w:val="18"/>
          <w:lang w:val="en"/>
        </w:rPr>
        <w:t>5</w:t>
      </w:r>
      <w:r w:rsidR="00C61EBF" w:rsidRPr="008C2AEF">
        <w:rPr>
          <w:rFonts w:ascii="Verdana" w:eastAsia="Times New Roman" w:hAnsi="Verdana" w:cs="Times New Roman"/>
          <w:color w:val="000000"/>
          <w:sz w:val="18"/>
          <w:szCs w:val="18"/>
          <w:lang w:val="en"/>
        </w:rPr>
        <w:t>)</w:t>
      </w:r>
      <w:r w:rsidRPr="008C2AEF">
        <w:rPr>
          <w:rFonts w:ascii="Verdana" w:eastAsia="Times New Roman" w:hAnsi="Verdana" w:cs="Times New Roman"/>
          <w:color w:val="000000"/>
          <w:sz w:val="18"/>
          <w:szCs w:val="18"/>
          <w:lang w:val="en"/>
        </w:rPr>
        <w:t xml:space="preserve"> business days of receipt of the panel report, without significant time delay between notifications. Notification will be made in writing and </w:t>
      </w:r>
      <w:r w:rsidR="001A2C52" w:rsidRPr="008C2AEF">
        <w:rPr>
          <w:rFonts w:ascii="Verdana" w:eastAsia="Times New Roman" w:hAnsi="Verdana" w:cs="Times New Roman"/>
          <w:color w:val="000000"/>
          <w:sz w:val="18"/>
          <w:szCs w:val="18"/>
          <w:lang w:val="en"/>
        </w:rPr>
        <w:t xml:space="preserve">will </w:t>
      </w:r>
      <w:r w:rsidRPr="008C2AEF">
        <w:rPr>
          <w:rFonts w:ascii="Verdana" w:eastAsia="Times New Roman" w:hAnsi="Verdana" w:cs="Times New Roman"/>
          <w:color w:val="000000"/>
          <w:sz w:val="18"/>
          <w:szCs w:val="18"/>
          <w:lang w:val="en"/>
        </w:rPr>
        <w:t xml:space="preserve">be delivered </w:t>
      </w:r>
      <w:r w:rsidR="001A2C52" w:rsidRPr="008C2AEF">
        <w:rPr>
          <w:rFonts w:ascii="Verdana" w:eastAsia="Times New Roman" w:hAnsi="Verdana" w:cs="Times New Roman"/>
          <w:color w:val="000000"/>
          <w:sz w:val="18"/>
          <w:szCs w:val="18"/>
          <w:lang w:val="en"/>
        </w:rPr>
        <w:t>either:</w:t>
      </w:r>
    </w:p>
    <w:p w14:paraId="1095B17F" w14:textId="77777777" w:rsidR="001A2C52" w:rsidRPr="008C2AEF" w:rsidRDefault="001A2C52" w:rsidP="001A2C52">
      <w:pPr>
        <w:spacing w:after="0" w:line="240" w:lineRule="auto"/>
        <w:ind w:left="1440"/>
        <w:rPr>
          <w:rFonts w:ascii="Verdana" w:eastAsia="Times New Roman" w:hAnsi="Verdana" w:cs="Times New Roman"/>
          <w:color w:val="000000"/>
          <w:sz w:val="18"/>
          <w:szCs w:val="18"/>
          <w:lang w:val="en"/>
        </w:rPr>
      </w:pPr>
    </w:p>
    <w:p w14:paraId="789ACF3C" w14:textId="22D5C20F" w:rsidR="00B8601D" w:rsidRPr="00B8601D" w:rsidRDefault="004577D4" w:rsidP="00B8601D">
      <w:pPr>
        <w:pStyle w:val="ListParagraph"/>
        <w:numPr>
          <w:ilvl w:val="0"/>
          <w:numId w:val="19"/>
        </w:numPr>
        <w:spacing w:after="0" w:line="240" w:lineRule="auto"/>
        <w:rPr>
          <w:rFonts w:ascii="Verdana" w:eastAsia="Times New Roman" w:hAnsi="Verdana" w:cs="Times New Roman"/>
          <w:color w:val="000000"/>
          <w:sz w:val="18"/>
          <w:szCs w:val="18"/>
          <w:lang w:val="en"/>
        </w:rPr>
      </w:pPr>
      <w:r w:rsidRPr="00B8601D">
        <w:rPr>
          <w:rFonts w:ascii="Verdana" w:eastAsia="Times New Roman" w:hAnsi="Verdana" w:cs="Times New Roman"/>
          <w:color w:val="000000"/>
          <w:sz w:val="18"/>
          <w:szCs w:val="18"/>
          <w:lang w:val="en"/>
        </w:rPr>
        <w:t>In person</w:t>
      </w:r>
      <w:r w:rsidR="001A2C52" w:rsidRPr="00B8601D">
        <w:rPr>
          <w:rFonts w:ascii="Verdana" w:eastAsia="Times New Roman" w:hAnsi="Verdana" w:cs="Times New Roman"/>
          <w:color w:val="000000"/>
          <w:sz w:val="18"/>
          <w:szCs w:val="18"/>
          <w:lang w:val="en"/>
        </w:rPr>
        <w:t>, or</w:t>
      </w:r>
    </w:p>
    <w:p w14:paraId="30D097E8" w14:textId="6EA91D36" w:rsidR="004577D4" w:rsidRPr="00B8601D" w:rsidRDefault="004577D4" w:rsidP="00B8601D">
      <w:pPr>
        <w:pStyle w:val="ListParagraph"/>
        <w:numPr>
          <w:ilvl w:val="0"/>
          <w:numId w:val="19"/>
        </w:numPr>
        <w:spacing w:after="0" w:line="240" w:lineRule="auto"/>
        <w:rPr>
          <w:rFonts w:ascii="Verdana" w:eastAsia="Times New Roman" w:hAnsi="Verdana" w:cs="Times New Roman"/>
          <w:color w:val="000000"/>
          <w:sz w:val="18"/>
          <w:szCs w:val="18"/>
          <w:lang w:val="en"/>
        </w:rPr>
      </w:pPr>
      <w:r w:rsidRPr="00B8601D">
        <w:rPr>
          <w:rFonts w:ascii="Verdana" w:eastAsia="Times New Roman" w:hAnsi="Verdana" w:cs="Times New Roman"/>
          <w:color w:val="000000"/>
          <w:sz w:val="18"/>
          <w:szCs w:val="18"/>
          <w:lang w:val="en"/>
        </w:rPr>
        <w:t xml:space="preserve">Mailed to the </w:t>
      </w:r>
      <w:r w:rsidR="0005609E" w:rsidRPr="00B8601D">
        <w:rPr>
          <w:rFonts w:ascii="Verdana" w:eastAsia="Times New Roman" w:hAnsi="Verdana" w:cs="Times New Roman"/>
          <w:color w:val="000000"/>
          <w:sz w:val="18"/>
          <w:szCs w:val="18"/>
          <w:lang w:val="en"/>
        </w:rPr>
        <w:t>mailing</w:t>
      </w:r>
      <w:r w:rsidRPr="00B8601D">
        <w:rPr>
          <w:rFonts w:ascii="Verdana" w:eastAsia="Times New Roman" w:hAnsi="Verdana" w:cs="Times New Roman"/>
          <w:color w:val="000000"/>
          <w:sz w:val="18"/>
          <w:szCs w:val="18"/>
          <w:lang w:val="en"/>
        </w:rPr>
        <w:t xml:space="preserve"> </w:t>
      </w:r>
      <w:r w:rsidR="001A2C52" w:rsidRPr="00B8601D">
        <w:rPr>
          <w:rFonts w:ascii="Verdana" w:eastAsia="Times New Roman" w:hAnsi="Verdana" w:cs="Times New Roman"/>
          <w:color w:val="000000"/>
          <w:sz w:val="18"/>
          <w:szCs w:val="18"/>
          <w:lang w:val="en"/>
        </w:rPr>
        <w:t>address of the respective party as indicated in</w:t>
      </w:r>
      <w:r w:rsidR="005E4646" w:rsidRPr="00B8601D">
        <w:rPr>
          <w:rFonts w:ascii="Verdana" w:eastAsia="Times New Roman" w:hAnsi="Verdana" w:cs="Times New Roman"/>
          <w:color w:val="000000"/>
          <w:sz w:val="18"/>
          <w:szCs w:val="18"/>
          <w:lang w:val="en"/>
        </w:rPr>
        <w:t xml:space="preserve"> </w:t>
      </w:r>
      <w:r w:rsidR="001A2C52" w:rsidRPr="00B8601D">
        <w:rPr>
          <w:rFonts w:ascii="Verdana" w:eastAsia="Times New Roman" w:hAnsi="Verdana" w:cs="Times New Roman"/>
          <w:color w:val="000000"/>
          <w:sz w:val="18"/>
          <w:szCs w:val="18"/>
          <w:lang w:val="en"/>
        </w:rPr>
        <w:t>official</w:t>
      </w:r>
      <w:r w:rsidR="0005609E" w:rsidRPr="00B8601D">
        <w:rPr>
          <w:rFonts w:ascii="Verdana" w:eastAsia="Times New Roman" w:hAnsi="Verdana" w:cs="Times New Roman"/>
          <w:color w:val="000000"/>
          <w:sz w:val="18"/>
          <w:szCs w:val="18"/>
          <w:lang w:val="en"/>
        </w:rPr>
        <w:t xml:space="preserve"> </w:t>
      </w:r>
      <w:r w:rsidR="001A2C52" w:rsidRPr="00B8601D">
        <w:rPr>
          <w:rFonts w:ascii="Verdana" w:eastAsia="Times New Roman" w:hAnsi="Verdana" w:cs="Times New Roman"/>
          <w:color w:val="000000"/>
          <w:sz w:val="18"/>
          <w:szCs w:val="18"/>
          <w:lang w:val="en"/>
        </w:rPr>
        <w:t>University records and e</w:t>
      </w:r>
      <w:r w:rsidRPr="00B8601D">
        <w:rPr>
          <w:rFonts w:ascii="Verdana" w:eastAsia="Times New Roman" w:hAnsi="Verdana" w:cs="Times New Roman"/>
          <w:color w:val="000000"/>
          <w:sz w:val="18"/>
          <w:szCs w:val="18"/>
          <w:lang w:val="en"/>
        </w:rPr>
        <w:t xml:space="preserve">mailed to the </w:t>
      </w:r>
      <w:r w:rsidR="001A2C52" w:rsidRPr="00B8601D">
        <w:rPr>
          <w:rFonts w:ascii="Verdana" w:eastAsia="Times New Roman" w:hAnsi="Verdana" w:cs="Times New Roman"/>
          <w:color w:val="000000"/>
          <w:sz w:val="18"/>
          <w:szCs w:val="18"/>
          <w:lang w:val="en"/>
        </w:rPr>
        <w:t xml:space="preserve">respective </w:t>
      </w:r>
      <w:r w:rsidRPr="00B8601D">
        <w:rPr>
          <w:rFonts w:ascii="Verdana" w:eastAsia="Times New Roman" w:hAnsi="Verdana" w:cs="Times New Roman"/>
          <w:color w:val="000000"/>
          <w:sz w:val="18"/>
          <w:szCs w:val="18"/>
          <w:lang w:val="en"/>
        </w:rPr>
        <w:t>part</w:t>
      </w:r>
      <w:r w:rsidR="001A2C52" w:rsidRPr="00B8601D">
        <w:rPr>
          <w:rFonts w:ascii="Verdana" w:eastAsia="Times New Roman" w:hAnsi="Verdana" w:cs="Times New Roman"/>
          <w:color w:val="000000"/>
          <w:sz w:val="18"/>
          <w:szCs w:val="18"/>
          <w:lang w:val="en"/>
        </w:rPr>
        <w:t>y</w:t>
      </w:r>
      <w:r w:rsidRPr="00B8601D">
        <w:rPr>
          <w:rFonts w:ascii="Verdana" w:eastAsia="Times New Roman" w:hAnsi="Verdana" w:cs="Times New Roman"/>
          <w:color w:val="000000"/>
          <w:sz w:val="18"/>
          <w:szCs w:val="18"/>
          <w:lang w:val="en"/>
        </w:rPr>
        <w:t>’ University-</w:t>
      </w:r>
      <w:r w:rsidR="0005609E" w:rsidRPr="00B8601D">
        <w:rPr>
          <w:rFonts w:ascii="Verdana" w:eastAsia="Times New Roman" w:hAnsi="Verdana" w:cs="Times New Roman"/>
          <w:color w:val="000000"/>
          <w:sz w:val="18"/>
          <w:szCs w:val="18"/>
          <w:lang w:val="en"/>
        </w:rPr>
        <w:t xml:space="preserve">      </w:t>
      </w:r>
      <w:r w:rsidRPr="00B8601D">
        <w:rPr>
          <w:rFonts w:ascii="Verdana" w:eastAsia="Times New Roman" w:hAnsi="Verdana" w:cs="Times New Roman"/>
          <w:color w:val="000000"/>
          <w:sz w:val="18"/>
          <w:szCs w:val="18"/>
          <w:lang w:val="en"/>
        </w:rPr>
        <w:t>issued email account</w:t>
      </w:r>
      <w:r w:rsidR="001A2C52" w:rsidRPr="00B8601D">
        <w:rPr>
          <w:rFonts w:ascii="Verdana" w:eastAsia="Times New Roman" w:hAnsi="Verdana" w:cs="Times New Roman"/>
          <w:color w:val="000000"/>
          <w:sz w:val="18"/>
          <w:szCs w:val="18"/>
          <w:lang w:val="en"/>
        </w:rPr>
        <w:t>s</w:t>
      </w:r>
      <w:r w:rsidRPr="00B8601D">
        <w:rPr>
          <w:rFonts w:ascii="Verdana" w:eastAsia="Times New Roman" w:hAnsi="Verdana" w:cs="Times New Roman"/>
          <w:color w:val="000000"/>
          <w:sz w:val="18"/>
          <w:szCs w:val="18"/>
          <w:lang w:val="en"/>
        </w:rPr>
        <w:t>.</w:t>
      </w:r>
      <w:r w:rsidR="001A2C52" w:rsidRPr="00B8601D">
        <w:rPr>
          <w:rFonts w:ascii="Verdana" w:eastAsia="Times New Roman" w:hAnsi="Verdana" w:cs="Times New Roman"/>
          <w:color w:val="000000"/>
          <w:sz w:val="18"/>
          <w:szCs w:val="18"/>
          <w:lang w:val="en"/>
        </w:rPr>
        <w:t xml:space="preserve">  If there is no local address on file, mail will be sent to the party’s permanent address.</w:t>
      </w:r>
    </w:p>
    <w:p w14:paraId="4D607C57" w14:textId="56200B58" w:rsidR="004577D4" w:rsidRPr="008C2AEF" w:rsidRDefault="004577D4" w:rsidP="004577D4">
      <w:pPr>
        <w:spacing w:before="100" w:beforeAutospacing="1" w:after="100" w:afterAutospacing="1" w:line="270" w:lineRule="atLeast"/>
        <w:ind w:left="2025"/>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 xml:space="preserve">Once </w:t>
      </w:r>
      <w:r w:rsidR="001A2C52" w:rsidRPr="008C2AEF">
        <w:rPr>
          <w:rFonts w:ascii="Verdana" w:eastAsia="Times New Roman" w:hAnsi="Verdana" w:cs="Times New Roman"/>
          <w:color w:val="000000"/>
          <w:sz w:val="18"/>
          <w:szCs w:val="18"/>
          <w:lang w:val="en"/>
        </w:rPr>
        <w:t>received in person or mailed and emailed, notice will be presumptively delivered.</w:t>
      </w:r>
    </w:p>
    <w:p w14:paraId="098F0660" w14:textId="77777777" w:rsidR="006B0A4D" w:rsidRPr="008C2AEF" w:rsidRDefault="00280DDD" w:rsidP="00D420D6">
      <w:pPr>
        <w:spacing w:after="0" w:line="240" w:lineRule="auto"/>
        <w:rPr>
          <w:rFonts w:ascii="Verdana" w:hAnsi="Verdana" w:cs="Times New Roman"/>
          <w:b/>
          <w:sz w:val="18"/>
          <w:szCs w:val="18"/>
        </w:rPr>
      </w:pPr>
      <w:r w:rsidRPr="008C2AEF">
        <w:rPr>
          <w:rFonts w:ascii="Verdana" w:hAnsi="Verdana" w:cs="Times New Roman"/>
          <w:b/>
          <w:sz w:val="18"/>
          <w:szCs w:val="18"/>
        </w:rPr>
        <w:t>P</w:t>
      </w:r>
      <w:r w:rsidR="006B0A4D" w:rsidRPr="008C2AEF">
        <w:rPr>
          <w:rFonts w:ascii="Verdana" w:hAnsi="Verdana" w:cs="Times New Roman"/>
          <w:b/>
          <w:sz w:val="18"/>
          <w:szCs w:val="18"/>
        </w:rPr>
        <w:t>.</w:t>
      </w:r>
      <w:r w:rsidR="006B0A4D" w:rsidRPr="008C2AEF">
        <w:rPr>
          <w:rFonts w:ascii="Verdana" w:hAnsi="Verdana" w:cs="Times New Roman"/>
          <w:b/>
          <w:sz w:val="18"/>
          <w:szCs w:val="18"/>
        </w:rPr>
        <w:tab/>
        <w:t>Sanctions</w:t>
      </w:r>
    </w:p>
    <w:p w14:paraId="6B88997D" w14:textId="17B3FF07" w:rsidR="00C52D7C" w:rsidRPr="008C2AEF" w:rsidRDefault="00C52D7C" w:rsidP="00095B4F">
      <w:pPr>
        <w:spacing w:after="0" w:line="240" w:lineRule="auto"/>
        <w:ind w:left="1440" w:hanging="720"/>
        <w:rPr>
          <w:rFonts w:ascii="Verdana" w:hAnsi="Verdana" w:cs="Times New Roman"/>
          <w:sz w:val="18"/>
          <w:szCs w:val="18"/>
        </w:rPr>
      </w:pPr>
      <w:r w:rsidRPr="008C2AEF">
        <w:rPr>
          <w:rFonts w:ascii="Verdana" w:hAnsi="Verdana" w:cs="Times New Roman"/>
          <w:sz w:val="18"/>
          <w:szCs w:val="18"/>
        </w:rPr>
        <w:t>If</w:t>
      </w:r>
      <w:r w:rsidR="00095B4F" w:rsidRPr="008C2AEF">
        <w:rPr>
          <w:rFonts w:ascii="Verdana" w:hAnsi="Verdana" w:cs="Times New Roman"/>
          <w:sz w:val="18"/>
          <w:szCs w:val="18"/>
        </w:rPr>
        <w:t xml:space="preserve"> the Accused is found responsible</w:t>
      </w:r>
      <w:r w:rsidRPr="008C2AEF">
        <w:rPr>
          <w:rFonts w:ascii="Verdana" w:hAnsi="Verdana" w:cs="Times New Roman"/>
          <w:sz w:val="18"/>
          <w:szCs w:val="18"/>
        </w:rPr>
        <w:t xml:space="preserve"> for a violation of the University’s Anti-</w:t>
      </w:r>
    </w:p>
    <w:p w14:paraId="4684B951" w14:textId="727543B9" w:rsidR="00503311" w:rsidRPr="008C2AEF" w:rsidRDefault="00C52D7C" w:rsidP="00095B4F">
      <w:pPr>
        <w:spacing w:after="0" w:line="240" w:lineRule="auto"/>
        <w:ind w:left="1440" w:hanging="720"/>
        <w:rPr>
          <w:rFonts w:ascii="Verdana" w:hAnsi="Verdana" w:cs="Times New Roman"/>
          <w:sz w:val="18"/>
          <w:szCs w:val="18"/>
        </w:rPr>
      </w:pPr>
      <w:r w:rsidRPr="008C2AEF">
        <w:rPr>
          <w:rFonts w:ascii="Verdana" w:hAnsi="Verdana" w:cs="Times New Roman"/>
          <w:sz w:val="18"/>
          <w:szCs w:val="18"/>
        </w:rPr>
        <w:t xml:space="preserve">Discrimination Policies, </w:t>
      </w:r>
      <w:r w:rsidR="00503311" w:rsidRPr="008C2AEF">
        <w:rPr>
          <w:rFonts w:ascii="Verdana" w:hAnsi="Verdana" w:cs="Times New Roman"/>
          <w:sz w:val="18"/>
          <w:szCs w:val="18"/>
        </w:rPr>
        <w:t xml:space="preserve">the Hearing Panel or Provost’s Designee (when </w:t>
      </w:r>
    </w:p>
    <w:p w14:paraId="1A1F8089" w14:textId="3855DB4D" w:rsidR="00503311" w:rsidRPr="008C2AEF" w:rsidRDefault="00503311" w:rsidP="00095B4F">
      <w:pPr>
        <w:spacing w:after="0" w:line="240" w:lineRule="auto"/>
        <w:ind w:left="1440" w:hanging="720"/>
        <w:rPr>
          <w:rFonts w:ascii="Verdana" w:hAnsi="Verdana" w:cs="Times New Roman"/>
          <w:sz w:val="18"/>
          <w:szCs w:val="18"/>
        </w:rPr>
      </w:pPr>
      <w:proofErr w:type="gramStart"/>
      <w:r w:rsidRPr="008C2AEF">
        <w:rPr>
          <w:rFonts w:ascii="Verdana" w:hAnsi="Verdana" w:cs="Times New Roman"/>
          <w:sz w:val="18"/>
          <w:szCs w:val="18"/>
        </w:rPr>
        <w:t>a</w:t>
      </w:r>
      <w:proofErr w:type="gramEnd"/>
      <w:r w:rsidRPr="008C2AEF">
        <w:rPr>
          <w:rFonts w:ascii="Verdana" w:hAnsi="Verdana" w:cs="Times New Roman"/>
          <w:sz w:val="18"/>
          <w:szCs w:val="18"/>
        </w:rPr>
        <w:t xml:space="preserve"> Provost’s Designee is used in the Administrative Resolution Process) will recommend</w:t>
      </w:r>
    </w:p>
    <w:p w14:paraId="0E0E49EE" w14:textId="4D23F4AD" w:rsidR="00095B4F" w:rsidRPr="008C2AEF" w:rsidRDefault="00503311" w:rsidP="00BD6F20">
      <w:pPr>
        <w:spacing w:after="0" w:line="240" w:lineRule="auto"/>
        <w:ind w:left="1440" w:hanging="720"/>
        <w:rPr>
          <w:rFonts w:ascii="Verdana" w:hAnsi="Verdana" w:cs="Times New Roman"/>
          <w:sz w:val="18"/>
          <w:szCs w:val="18"/>
        </w:rPr>
      </w:pPr>
      <w:proofErr w:type="gramStart"/>
      <w:r w:rsidRPr="008C2AEF">
        <w:rPr>
          <w:rFonts w:ascii="Verdana" w:hAnsi="Verdana" w:cs="Times New Roman"/>
          <w:sz w:val="18"/>
          <w:szCs w:val="18"/>
        </w:rPr>
        <w:t>sanctions</w:t>
      </w:r>
      <w:proofErr w:type="gramEnd"/>
      <w:r w:rsidRPr="008C2AEF">
        <w:rPr>
          <w:rFonts w:ascii="Verdana" w:hAnsi="Verdana" w:cs="Times New Roman"/>
          <w:sz w:val="18"/>
          <w:szCs w:val="18"/>
        </w:rPr>
        <w:t xml:space="preserve"> but </w:t>
      </w:r>
      <w:r w:rsidR="00B8601D">
        <w:rPr>
          <w:rFonts w:ascii="Verdana" w:hAnsi="Verdana" w:cs="Times New Roman"/>
          <w:sz w:val="18"/>
          <w:szCs w:val="18"/>
        </w:rPr>
        <w:t xml:space="preserve">the Provost will make the finding of </w:t>
      </w:r>
      <w:r w:rsidRPr="008C2AEF">
        <w:rPr>
          <w:rFonts w:ascii="Verdana" w:hAnsi="Verdana" w:cs="Times New Roman"/>
          <w:sz w:val="18"/>
          <w:szCs w:val="18"/>
        </w:rPr>
        <w:t>s</w:t>
      </w:r>
      <w:r w:rsidR="00955BB8" w:rsidRPr="008C2AEF">
        <w:rPr>
          <w:rFonts w:ascii="Verdana" w:hAnsi="Verdana" w:cs="Times New Roman"/>
          <w:sz w:val="18"/>
          <w:szCs w:val="18"/>
        </w:rPr>
        <w:t>anctions and remedial actions</w:t>
      </w:r>
      <w:r w:rsidRPr="008C2AEF">
        <w:rPr>
          <w:rFonts w:ascii="Verdana" w:hAnsi="Verdana" w:cs="Times New Roman"/>
          <w:sz w:val="18"/>
          <w:szCs w:val="18"/>
        </w:rPr>
        <w:t>.</w:t>
      </w:r>
    </w:p>
    <w:p w14:paraId="5536D6DF" w14:textId="4533A2F6" w:rsidR="005068DD" w:rsidRPr="008C2AEF" w:rsidRDefault="005068DD" w:rsidP="00095B4F">
      <w:pPr>
        <w:spacing w:after="0" w:line="240" w:lineRule="auto"/>
        <w:ind w:left="1440" w:hanging="720"/>
        <w:rPr>
          <w:rFonts w:ascii="Verdana" w:hAnsi="Verdana" w:cs="Times New Roman"/>
          <w:b/>
          <w:sz w:val="18"/>
          <w:szCs w:val="18"/>
        </w:rPr>
      </w:pPr>
      <w:r w:rsidRPr="008C2AEF">
        <w:rPr>
          <w:rFonts w:ascii="Verdana" w:hAnsi="Verdana" w:cs="Times New Roman"/>
          <w:b/>
          <w:sz w:val="18"/>
          <w:szCs w:val="18"/>
        </w:rPr>
        <w:t xml:space="preserve">1.  </w:t>
      </w:r>
      <w:r w:rsidRPr="008C2AEF">
        <w:rPr>
          <w:rFonts w:ascii="Verdana" w:hAnsi="Verdana" w:cs="Times New Roman"/>
          <w:b/>
          <w:sz w:val="18"/>
          <w:szCs w:val="18"/>
        </w:rPr>
        <w:tab/>
        <w:t xml:space="preserve">Factors </w:t>
      </w:r>
      <w:r w:rsidR="00FF3B6E" w:rsidRPr="008C2AEF">
        <w:rPr>
          <w:rFonts w:ascii="Verdana" w:hAnsi="Verdana" w:cs="Times New Roman"/>
          <w:b/>
          <w:sz w:val="18"/>
          <w:szCs w:val="18"/>
        </w:rPr>
        <w:t>C</w:t>
      </w:r>
      <w:r w:rsidRPr="008C2AEF">
        <w:rPr>
          <w:rFonts w:ascii="Verdana" w:hAnsi="Verdana" w:cs="Times New Roman"/>
          <w:b/>
          <w:sz w:val="18"/>
          <w:szCs w:val="18"/>
        </w:rPr>
        <w:t xml:space="preserve">onsidered when </w:t>
      </w:r>
      <w:r w:rsidR="00B8601D">
        <w:rPr>
          <w:rFonts w:ascii="Verdana" w:hAnsi="Verdana" w:cs="Times New Roman"/>
          <w:b/>
          <w:sz w:val="18"/>
          <w:szCs w:val="18"/>
        </w:rPr>
        <w:t>Finding</w:t>
      </w:r>
      <w:r w:rsidRPr="008C2AEF">
        <w:rPr>
          <w:rFonts w:ascii="Verdana" w:hAnsi="Verdana" w:cs="Times New Roman"/>
          <w:b/>
          <w:sz w:val="18"/>
          <w:szCs w:val="18"/>
        </w:rPr>
        <w:t xml:space="preserve"> </w:t>
      </w:r>
      <w:r w:rsidR="00FF3B6E" w:rsidRPr="008C2AEF">
        <w:rPr>
          <w:rFonts w:ascii="Verdana" w:hAnsi="Verdana" w:cs="Times New Roman"/>
          <w:b/>
          <w:sz w:val="18"/>
          <w:szCs w:val="18"/>
        </w:rPr>
        <w:t>S</w:t>
      </w:r>
      <w:r w:rsidRPr="008C2AEF">
        <w:rPr>
          <w:rFonts w:ascii="Verdana" w:hAnsi="Verdana" w:cs="Times New Roman"/>
          <w:b/>
          <w:sz w:val="18"/>
          <w:szCs w:val="18"/>
        </w:rPr>
        <w:t>anction</w:t>
      </w:r>
      <w:r w:rsidR="00663F7D" w:rsidRPr="008C2AEF">
        <w:rPr>
          <w:rFonts w:ascii="Verdana" w:hAnsi="Verdana" w:cs="Times New Roman"/>
          <w:b/>
          <w:sz w:val="18"/>
          <w:szCs w:val="18"/>
        </w:rPr>
        <w:t>s</w:t>
      </w:r>
      <w:r w:rsidRPr="008C2AEF">
        <w:rPr>
          <w:rFonts w:ascii="Verdana" w:hAnsi="Verdana" w:cs="Times New Roman"/>
          <w:b/>
          <w:sz w:val="18"/>
          <w:szCs w:val="18"/>
        </w:rPr>
        <w:t>/</w:t>
      </w:r>
      <w:r w:rsidR="00FF3B6E" w:rsidRPr="008C2AEF">
        <w:rPr>
          <w:rFonts w:ascii="Verdana" w:hAnsi="Verdana" w:cs="Times New Roman"/>
          <w:b/>
          <w:sz w:val="18"/>
          <w:szCs w:val="18"/>
        </w:rPr>
        <w:t>R</w:t>
      </w:r>
      <w:r w:rsidRPr="008C2AEF">
        <w:rPr>
          <w:rFonts w:ascii="Verdana" w:hAnsi="Verdana" w:cs="Times New Roman"/>
          <w:b/>
          <w:sz w:val="18"/>
          <w:szCs w:val="18"/>
        </w:rPr>
        <w:t xml:space="preserve">emedial </w:t>
      </w:r>
      <w:r w:rsidR="00FF3B6E" w:rsidRPr="008C2AEF">
        <w:rPr>
          <w:rFonts w:ascii="Verdana" w:hAnsi="Verdana" w:cs="Times New Roman"/>
          <w:b/>
          <w:sz w:val="18"/>
          <w:szCs w:val="18"/>
        </w:rPr>
        <w:t>A</w:t>
      </w:r>
      <w:r w:rsidRPr="008C2AEF">
        <w:rPr>
          <w:rFonts w:ascii="Verdana" w:hAnsi="Verdana" w:cs="Times New Roman"/>
          <w:b/>
          <w:sz w:val="18"/>
          <w:szCs w:val="18"/>
        </w:rPr>
        <w:t>ction</w:t>
      </w:r>
      <w:r w:rsidR="00663F7D" w:rsidRPr="008C2AEF">
        <w:rPr>
          <w:rFonts w:ascii="Verdana" w:hAnsi="Verdana" w:cs="Times New Roman"/>
          <w:b/>
          <w:sz w:val="18"/>
          <w:szCs w:val="18"/>
        </w:rPr>
        <w:t>s</w:t>
      </w:r>
      <w:r w:rsidR="00C61EBF" w:rsidRPr="008C2AEF">
        <w:rPr>
          <w:rFonts w:ascii="Verdana" w:hAnsi="Verdana" w:cs="Times New Roman"/>
          <w:b/>
          <w:sz w:val="18"/>
          <w:szCs w:val="18"/>
        </w:rPr>
        <w:t xml:space="preserve"> </w:t>
      </w:r>
      <w:r w:rsidR="00C61EBF" w:rsidRPr="008C2AEF">
        <w:rPr>
          <w:rFonts w:ascii="Verdana" w:hAnsi="Verdana" w:cs="Times New Roman"/>
          <w:sz w:val="18"/>
          <w:szCs w:val="18"/>
        </w:rPr>
        <w:t>include but are not limited to:</w:t>
      </w:r>
      <w:r w:rsidRPr="008C2AEF">
        <w:rPr>
          <w:rFonts w:ascii="Verdana" w:hAnsi="Verdana" w:cs="Times New Roman"/>
          <w:b/>
          <w:sz w:val="18"/>
          <w:szCs w:val="18"/>
        </w:rPr>
        <w:t xml:space="preserve">  </w:t>
      </w:r>
    </w:p>
    <w:p w14:paraId="6A3F52EA" w14:textId="3D516B4C" w:rsidR="005068DD" w:rsidRPr="008C2AEF" w:rsidRDefault="00663F7D" w:rsidP="00453E47">
      <w:pPr>
        <w:pStyle w:val="Default"/>
        <w:rPr>
          <w:rFonts w:ascii="Verdana" w:hAnsi="Verdana" w:cs="Times New Roman"/>
          <w:color w:val="auto"/>
          <w:sz w:val="18"/>
          <w:szCs w:val="18"/>
        </w:rPr>
      </w:pPr>
      <w:r w:rsidRPr="008C2AEF">
        <w:rPr>
          <w:rFonts w:ascii="Verdana" w:hAnsi="Verdana" w:cs="Times New Roman"/>
          <w:sz w:val="18"/>
          <w:szCs w:val="18"/>
        </w:rPr>
        <w:tab/>
      </w:r>
      <w:r w:rsidRPr="008C2AEF">
        <w:rPr>
          <w:rFonts w:ascii="Verdana" w:hAnsi="Verdana" w:cs="Times New Roman"/>
          <w:sz w:val="18"/>
          <w:szCs w:val="18"/>
        </w:rPr>
        <w:tab/>
        <w:t>a.</w:t>
      </w:r>
      <w:r w:rsidRPr="008C2AEF">
        <w:rPr>
          <w:rFonts w:ascii="Verdana" w:hAnsi="Verdana" w:cs="Times New Roman"/>
          <w:sz w:val="18"/>
          <w:szCs w:val="18"/>
        </w:rPr>
        <w:tab/>
      </w:r>
      <w:r w:rsidR="005068DD" w:rsidRPr="008C2AEF">
        <w:rPr>
          <w:rFonts w:ascii="Verdana" w:hAnsi="Verdana" w:cs="Times New Roman"/>
          <w:color w:val="auto"/>
          <w:sz w:val="18"/>
          <w:szCs w:val="18"/>
        </w:rPr>
        <w:t>The nature, severity of, and circumstances surrounding the</w:t>
      </w:r>
      <w:r w:rsidR="00453E47" w:rsidRPr="008C2AEF">
        <w:rPr>
          <w:rFonts w:ascii="Verdana" w:hAnsi="Verdana" w:cs="Times New Roman"/>
          <w:color w:val="auto"/>
          <w:sz w:val="18"/>
          <w:szCs w:val="18"/>
        </w:rPr>
        <w:t xml:space="preserve"> </w:t>
      </w:r>
      <w:r w:rsidR="005068DD" w:rsidRPr="008C2AEF">
        <w:rPr>
          <w:rFonts w:ascii="Verdana" w:hAnsi="Verdana" w:cs="Times New Roman"/>
          <w:color w:val="auto"/>
          <w:sz w:val="18"/>
          <w:szCs w:val="18"/>
        </w:rPr>
        <w:t>violation.</w:t>
      </w:r>
    </w:p>
    <w:p w14:paraId="4254EFB4" w14:textId="77777777" w:rsidR="00BD6F20" w:rsidRPr="008C2AEF" w:rsidRDefault="00251A3A" w:rsidP="00BD6F20">
      <w:pPr>
        <w:pStyle w:val="Default"/>
        <w:rPr>
          <w:rFonts w:ascii="Verdana" w:hAnsi="Verdana" w:cs="Times New Roman"/>
          <w:color w:val="auto"/>
          <w:sz w:val="18"/>
          <w:szCs w:val="18"/>
        </w:rPr>
      </w:pPr>
      <w:r w:rsidRPr="008C2AEF">
        <w:rPr>
          <w:rFonts w:ascii="Verdana" w:hAnsi="Verdana" w:cs="Times New Roman"/>
          <w:color w:val="auto"/>
          <w:sz w:val="18"/>
          <w:szCs w:val="18"/>
        </w:rPr>
        <w:tab/>
      </w:r>
      <w:r w:rsidRPr="008C2AEF">
        <w:rPr>
          <w:rFonts w:ascii="Verdana" w:hAnsi="Verdana" w:cs="Times New Roman"/>
          <w:color w:val="auto"/>
          <w:sz w:val="18"/>
          <w:szCs w:val="18"/>
        </w:rPr>
        <w:tab/>
      </w:r>
      <w:r w:rsidR="00663F7D" w:rsidRPr="008C2AEF">
        <w:rPr>
          <w:rFonts w:ascii="Verdana" w:hAnsi="Verdana" w:cs="Times New Roman"/>
          <w:color w:val="auto"/>
          <w:sz w:val="18"/>
          <w:szCs w:val="18"/>
        </w:rPr>
        <w:t>b.</w:t>
      </w:r>
      <w:r w:rsidR="00663F7D" w:rsidRPr="008C2AEF">
        <w:rPr>
          <w:rFonts w:ascii="Verdana" w:hAnsi="Verdana" w:cs="Times New Roman"/>
          <w:color w:val="auto"/>
          <w:sz w:val="18"/>
          <w:szCs w:val="18"/>
        </w:rPr>
        <w:tab/>
      </w:r>
      <w:r w:rsidR="005068DD" w:rsidRPr="008C2AEF">
        <w:rPr>
          <w:rFonts w:ascii="Verdana" w:hAnsi="Verdana" w:cs="Times New Roman"/>
          <w:color w:val="auto"/>
          <w:sz w:val="18"/>
          <w:szCs w:val="18"/>
        </w:rPr>
        <w:t>The disciplinary history of the Ac</w:t>
      </w:r>
      <w:r w:rsidR="00BD6F20" w:rsidRPr="008C2AEF">
        <w:rPr>
          <w:rFonts w:ascii="Verdana" w:hAnsi="Verdana" w:cs="Times New Roman"/>
          <w:color w:val="auto"/>
          <w:sz w:val="18"/>
          <w:szCs w:val="18"/>
        </w:rPr>
        <w:t>cused</w:t>
      </w:r>
      <w:r w:rsidR="00663F7D" w:rsidRPr="008C2AEF">
        <w:rPr>
          <w:rFonts w:ascii="Verdana" w:hAnsi="Verdana" w:cs="Times New Roman"/>
          <w:color w:val="auto"/>
          <w:sz w:val="18"/>
          <w:szCs w:val="18"/>
        </w:rPr>
        <w:t>.</w:t>
      </w:r>
      <w:r w:rsidR="00663F7D" w:rsidRPr="008C2AEF">
        <w:rPr>
          <w:rFonts w:ascii="Verdana" w:hAnsi="Verdana" w:cs="Times New Roman"/>
          <w:color w:val="auto"/>
          <w:sz w:val="18"/>
          <w:szCs w:val="18"/>
        </w:rPr>
        <w:tab/>
      </w:r>
    </w:p>
    <w:p w14:paraId="36A43942" w14:textId="237E6716" w:rsidR="005068DD" w:rsidRPr="008C2AEF" w:rsidRDefault="00BD6F20" w:rsidP="00453E47">
      <w:pPr>
        <w:pStyle w:val="Default"/>
        <w:ind w:left="2160" w:hanging="720"/>
        <w:rPr>
          <w:rFonts w:ascii="Verdana" w:hAnsi="Verdana" w:cs="Times New Roman"/>
          <w:color w:val="auto"/>
          <w:sz w:val="18"/>
          <w:szCs w:val="18"/>
        </w:rPr>
      </w:pPr>
      <w:r w:rsidRPr="008C2AEF">
        <w:rPr>
          <w:rFonts w:ascii="Verdana" w:hAnsi="Verdana" w:cs="Times New Roman"/>
          <w:color w:val="auto"/>
          <w:sz w:val="18"/>
          <w:szCs w:val="18"/>
        </w:rPr>
        <w:lastRenderedPageBreak/>
        <w:t>c.</w:t>
      </w:r>
      <w:r w:rsidRPr="008C2AEF">
        <w:rPr>
          <w:rFonts w:ascii="Verdana" w:hAnsi="Verdana" w:cs="Times New Roman"/>
          <w:color w:val="auto"/>
          <w:sz w:val="18"/>
          <w:szCs w:val="18"/>
        </w:rPr>
        <w:tab/>
      </w:r>
      <w:r w:rsidR="005068DD" w:rsidRPr="008C2AEF">
        <w:rPr>
          <w:rFonts w:ascii="Verdana" w:hAnsi="Verdana" w:cs="Times New Roman"/>
          <w:color w:val="auto"/>
          <w:sz w:val="18"/>
          <w:szCs w:val="18"/>
        </w:rPr>
        <w:t>The need for sanctions/remedial actions to bring an end to the</w:t>
      </w:r>
      <w:r w:rsidR="00453E47" w:rsidRPr="008C2AEF">
        <w:rPr>
          <w:rFonts w:ascii="Verdana" w:hAnsi="Verdana" w:cs="Times New Roman"/>
          <w:color w:val="auto"/>
          <w:sz w:val="18"/>
          <w:szCs w:val="18"/>
        </w:rPr>
        <w:t xml:space="preserve"> </w:t>
      </w:r>
      <w:r w:rsidR="005068DD" w:rsidRPr="008C2AEF">
        <w:rPr>
          <w:rFonts w:ascii="Verdana" w:hAnsi="Verdana" w:cs="Times New Roman"/>
          <w:color w:val="auto"/>
          <w:sz w:val="18"/>
          <w:szCs w:val="18"/>
        </w:rPr>
        <w:t>discrimination, harassment and/or retaliation.</w:t>
      </w:r>
    </w:p>
    <w:p w14:paraId="553558E4" w14:textId="77777777" w:rsidR="005068DD" w:rsidRPr="008C2AEF" w:rsidRDefault="00663F7D" w:rsidP="00251A3A">
      <w:pPr>
        <w:pStyle w:val="Default"/>
        <w:ind w:left="2160" w:hanging="720"/>
        <w:rPr>
          <w:rFonts w:ascii="Verdana" w:hAnsi="Verdana" w:cs="Times New Roman"/>
          <w:color w:val="auto"/>
          <w:sz w:val="18"/>
          <w:szCs w:val="18"/>
        </w:rPr>
      </w:pPr>
      <w:r w:rsidRPr="008C2AEF">
        <w:rPr>
          <w:rFonts w:ascii="Verdana" w:hAnsi="Verdana" w:cs="Times New Roman"/>
          <w:color w:val="auto"/>
          <w:sz w:val="18"/>
          <w:szCs w:val="18"/>
        </w:rPr>
        <w:t>d.</w:t>
      </w:r>
      <w:r w:rsidRPr="008C2AEF">
        <w:rPr>
          <w:rFonts w:ascii="Verdana" w:hAnsi="Verdana" w:cs="Times New Roman"/>
          <w:color w:val="auto"/>
          <w:sz w:val="18"/>
          <w:szCs w:val="18"/>
        </w:rPr>
        <w:tab/>
      </w:r>
      <w:r w:rsidR="005068DD" w:rsidRPr="008C2AEF">
        <w:rPr>
          <w:rFonts w:ascii="Verdana" w:hAnsi="Verdana" w:cs="Times New Roman"/>
          <w:color w:val="auto"/>
          <w:sz w:val="18"/>
          <w:szCs w:val="18"/>
        </w:rPr>
        <w:t>The need for sanctions/remedial actions to prevent the future recurrence of discrimination, harassment and/or retaliation.</w:t>
      </w:r>
    </w:p>
    <w:p w14:paraId="7A9FFA57" w14:textId="77777777" w:rsidR="005068DD" w:rsidRPr="008C2AEF" w:rsidRDefault="00663F7D" w:rsidP="00251A3A">
      <w:pPr>
        <w:pStyle w:val="Default"/>
        <w:ind w:left="2160" w:hanging="720"/>
        <w:rPr>
          <w:rFonts w:ascii="Verdana" w:hAnsi="Verdana" w:cs="Times New Roman"/>
          <w:color w:val="auto"/>
          <w:sz w:val="18"/>
          <w:szCs w:val="18"/>
        </w:rPr>
      </w:pPr>
      <w:r w:rsidRPr="008C2AEF">
        <w:rPr>
          <w:rFonts w:ascii="Verdana" w:hAnsi="Verdana" w:cs="Times New Roman"/>
          <w:color w:val="auto"/>
          <w:sz w:val="18"/>
          <w:szCs w:val="18"/>
        </w:rPr>
        <w:t>e.</w:t>
      </w:r>
      <w:r w:rsidRPr="008C2AEF">
        <w:rPr>
          <w:rFonts w:ascii="Verdana" w:hAnsi="Verdana" w:cs="Times New Roman"/>
          <w:color w:val="auto"/>
          <w:sz w:val="18"/>
          <w:szCs w:val="18"/>
        </w:rPr>
        <w:tab/>
      </w:r>
      <w:r w:rsidR="005068DD" w:rsidRPr="008C2AEF">
        <w:rPr>
          <w:rFonts w:ascii="Verdana" w:hAnsi="Verdana" w:cs="Times New Roman"/>
          <w:color w:val="auto"/>
          <w:sz w:val="18"/>
          <w:szCs w:val="18"/>
        </w:rPr>
        <w:t xml:space="preserve">The need to remedy the effects of the discrimination, harassment and/or retaliation on the Complainant and the University </w:t>
      </w:r>
      <w:r w:rsidR="00251A3A" w:rsidRPr="008C2AEF">
        <w:rPr>
          <w:rFonts w:ascii="Verdana" w:hAnsi="Verdana" w:cs="Times New Roman"/>
          <w:color w:val="auto"/>
          <w:sz w:val="18"/>
          <w:szCs w:val="18"/>
        </w:rPr>
        <w:t>c</w:t>
      </w:r>
      <w:r w:rsidR="005068DD" w:rsidRPr="008C2AEF">
        <w:rPr>
          <w:rFonts w:ascii="Verdana" w:hAnsi="Verdana" w:cs="Times New Roman"/>
          <w:color w:val="auto"/>
          <w:sz w:val="18"/>
          <w:szCs w:val="18"/>
        </w:rPr>
        <w:t>ommunity.</w:t>
      </w:r>
    </w:p>
    <w:p w14:paraId="7269756A" w14:textId="436766FC" w:rsidR="00FF3B6E" w:rsidRPr="008C2AEF" w:rsidRDefault="00FF3B6E" w:rsidP="00251A3A">
      <w:pPr>
        <w:spacing w:after="0" w:line="240" w:lineRule="auto"/>
        <w:ind w:left="1440" w:hanging="720"/>
        <w:rPr>
          <w:rFonts w:ascii="Verdana" w:hAnsi="Verdana" w:cs="Times New Roman"/>
          <w:b/>
          <w:sz w:val="18"/>
          <w:szCs w:val="18"/>
        </w:rPr>
      </w:pPr>
      <w:r w:rsidRPr="008C2AEF">
        <w:rPr>
          <w:rFonts w:ascii="Verdana" w:hAnsi="Verdana" w:cs="Times New Roman"/>
          <w:b/>
          <w:sz w:val="18"/>
          <w:szCs w:val="18"/>
        </w:rPr>
        <w:t>2.</w:t>
      </w:r>
      <w:r w:rsidRPr="008C2AEF">
        <w:rPr>
          <w:rFonts w:ascii="Verdana" w:hAnsi="Verdana" w:cs="Times New Roman"/>
          <w:b/>
          <w:sz w:val="18"/>
          <w:szCs w:val="18"/>
        </w:rPr>
        <w:tab/>
        <w:t>Types of Sanctions</w:t>
      </w:r>
    </w:p>
    <w:p w14:paraId="3B0A5B9A" w14:textId="52CA4969" w:rsidR="005068DD" w:rsidRPr="008C2AEF" w:rsidRDefault="005068DD" w:rsidP="00FF3B6E">
      <w:pPr>
        <w:spacing w:after="0" w:line="240" w:lineRule="auto"/>
        <w:ind w:left="1440"/>
        <w:rPr>
          <w:rFonts w:ascii="Verdana" w:hAnsi="Verdana" w:cs="Times New Roman"/>
          <w:sz w:val="18"/>
          <w:szCs w:val="18"/>
        </w:rPr>
      </w:pPr>
      <w:r w:rsidRPr="008C2AEF">
        <w:rPr>
          <w:rFonts w:ascii="Verdana" w:hAnsi="Verdana" w:cs="Times New Roman"/>
          <w:sz w:val="18"/>
          <w:szCs w:val="18"/>
        </w:rPr>
        <w:t>The following sanctions may be imposed upon any Faculty Member found to have violated the University’s Anti-Discrimination Policies.  Multiple sanctions may be imposed for any single violation.  Sanctions include but are not limited to:</w:t>
      </w:r>
    </w:p>
    <w:p w14:paraId="1768EC87" w14:textId="77777777" w:rsidR="005068DD" w:rsidRPr="008C2AEF" w:rsidRDefault="00251A3A" w:rsidP="00251A3A">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a.</w:t>
      </w:r>
      <w:r w:rsidRPr="008C2AEF">
        <w:rPr>
          <w:rFonts w:ascii="Verdana" w:hAnsi="Verdana" w:cs="Times New Roman"/>
          <w:sz w:val="18"/>
          <w:szCs w:val="18"/>
        </w:rPr>
        <w:tab/>
      </w:r>
      <w:r w:rsidR="005068DD" w:rsidRPr="008C2AEF">
        <w:rPr>
          <w:rFonts w:ascii="Verdana" w:hAnsi="Verdana" w:cs="Times New Roman"/>
          <w:sz w:val="18"/>
          <w:szCs w:val="18"/>
        </w:rPr>
        <w:t>Warning – Verbal or Written</w:t>
      </w:r>
    </w:p>
    <w:p w14:paraId="2F46B8C2" w14:textId="1406DA11" w:rsidR="005068DD" w:rsidRPr="008C2AEF" w:rsidRDefault="00251A3A" w:rsidP="00251A3A">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b.</w:t>
      </w:r>
      <w:r w:rsidRPr="008C2AEF">
        <w:rPr>
          <w:rFonts w:ascii="Verdana" w:hAnsi="Verdana" w:cs="Times New Roman"/>
          <w:sz w:val="18"/>
          <w:szCs w:val="18"/>
        </w:rPr>
        <w:tab/>
      </w:r>
      <w:r w:rsidR="005068DD" w:rsidRPr="008C2AEF">
        <w:rPr>
          <w:rFonts w:ascii="Verdana" w:hAnsi="Verdana" w:cs="Times New Roman"/>
          <w:sz w:val="18"/>
          <w:szCs w:val="18"/>
        </w:rPr>
        <w:t>Performance Improvement</w:t>
      </w:r>
      <w:r w:rsidR="0026091E">
        <w:rPr>
          <w:rFonts w:ascii="Verdana" w:hAnsi="Verdana" w:cs="Times New Roman"/>
          <w:sz w:val="18"/>
          <w:szCs w:val="18"/>
        </w:rPr>
        <w:t xml:space="preserve"> Plan</w:t>
      </w:r>
    </w:p>
    <w:p w14:paraId="472AA96B" w14:textId="77777777" w:rsidR="00251A3A" w:rsidRPr="008C2AEF" w:rsidRDefault="00251A3A" w:rsidP="00251A3A">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c.</w:t>
      </w:r>
      <w:r w:rsidRPr="008C2AEF">
        <w:rPr>
          <w:rFonts w:ascii="Verdana" w:hAnsi="Verdana" w:cs="Times New Roman"/>
          <w:sz w:val="18"/>
          <w:szCs w:val="18"/>
        </w:rPr>
        <w:tab/>
        <w:t>Required Counseling</w:t>
      </w:r>
    </w:p>
    <w:p w14:paraId="4AB23786" w14:textId="77777777" w:rsidR="00251A3A" w:rsidRPr="008C2AEF" w:rsidRDefault="00251A3A" w:rsidP="00251A3A">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d.</w:t>
      </w:r>
      <w:r w:rsidRPr="008C2AEF">
        <w:rPr>
          <w:rFonts w:ascii="Verdana" w:hAnsi="Verdana" w:cs="Times New Roman"/>
          <w:sz w:val="18"/>
          <w:szCs w:val="18"/>
        </w:rPr>
        <w:tab/>
        <w:t>Required Training or Education</w:t>
      </w:r>
    </w:p>
    <w:p w14:paraId="3208FEB9" w14:textId="77777777" w:rsidR="005068DD" w:rsidRPr="008C2AEF" w:rsidRDefault="00251A3A" w:rsidP="00251A3A">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e.</w:t>
      </w:r>
      <w:r w:rsidRPr="008C2AEF">
        <w:rPr>
          <w:rFonts w:ascii="Verdana" w:hAnsi="Verdana" w:cs="Times New Roman"/>
          <w:sz w:val="18"/>
          <w:szCs w:val="18"/>
        </w:rPr>
        <w:tab/>
        <w:t>Loss of Annual Pay Increase</w:t>
      </w:r>
    </w:p>
    <w:p w14:paraId="1E20E064" w14:textId="2FB2276B" w:rsidR="005068DD" w:rsidRPr="008C2AEF" w:rsidRDefault="00251A3A" w:rsidP="00251A3A">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f.</w:t>
      </w:r>
      <w:r w:rsidRPr="008C2AEF">
        <w:rPr>
          <w:rFonts w:ascii="Verdana" w:hAnsi="Verdana" w:cs="Times New Roman"/>
          <w:sz w:val="18"/>
          <w:szCs w:val="18"/>
        </w:rPr>
        <w:tab/>
      </w:r>
      <w:r w:rsidR="005068DD" w:rsidRPr="008C2AEF">
        <w:rPr>
          <w:rFonts w:ascii="Verdana" w:hAnsi="Verdana" w:cs="Times New Roman"/>
          <w:sz w:val="18"/>
          <w:szCs w:val="18"/>
        </w:rPr>
        <w:t>Loss of Supervisory Responsibility</w:t>
      </w:r>
    </w:p>
    <w:p w14:paraId="13E41C91" w14:textId="77777777" w:rsidR="00CC446D" w:rsidRPr="008C2AEF" w:rsidRDefault="00C52D7C" w:rsidP="00CC446D">
      <w:pPr>
        <w:spacing w:after="0" w:line="240" w:lineRule="auto"/>
        <w:rPr>
          <w:rFonts w:ascii="Verdana" w:hAnsi="Verdana" w:cs="Times New Roman"/>
          <w:sz w:val="18"/>
          <w:szCs w:val="18"/>
        </w:rPr>
      </w:pPr>
      <w:r w:rsidRPr="008C2AEF">
        <w:rPr>
          <w:rFonts w:ascii="Verdana" w:hAnsi="Verdana" w:cs="Times New Roman"/>
          <w:sz w:val="18"/>
          <w:szCs w:val="18"/>
        </w:rPr>
        <w:tab/>
      </w:r>
      <w:r w:rsidR="00CC446D" w:rsidRPr="008C2AEF">
        <w:rPr>
          <w:rFonts w:ascii="Verdana" w:hAnsi="Verdana" w:cs="Times New Roman"/>
          <w:sz w:val="18"/>
          <w:szCs w:val="18"/>
        </w:rPr>
        <w:tab/>
      </w:r>
      <w:r w:rsidRPr="008C2AEF">
        <w:rPr>
          <w:rFonts w:ascii="Verdana" w:hAnsi="Verdana" w:cs="Times New Roman"/>
          <w:sz w:val="18"/>
          <w:szCs w:val="18"/>
        </w:rPr>
        <w:t>g.</w:t>
      </w:r>
      <w:r w:rsidRPr="008C2AEF">
        <w:rPr>
          <w:rFonts w:ascii="Verdana" w:hAnsi="Verdana" w:cs="Times New Roman"/>
          <w:sz w:val="18"/>
          <w:szCs w:val="18"/>
        </w:rPr>
        <w:tab/>
        <w:t xml:space="preserve">Recommendation of </w:t>
      </w:r>
      <w:r w:rsidR="00CC446D" w:rsidRPr="008C2AEF">
        <w:rPr>
          <w:rFonts w:ascii="Verdana" w:hAnsi="Verdana" w:cs="Times New Roman"/>
          <w:sz w:val="18"/>
          <w:szCs w:val="18"/>
        </w:rPr>
        <w:t>discipline in a training program, including</w:t>
      </w:r>
    </w:p>
    <w:p w14:paraId="2D573712" w14:textId="77777777" w:rsidR="00CC446D" w:rsidRPr="008C2AEF" w:rsidRDefault="00CC446D" w:rsidP="00CC446D">
      <w:pPr>
        <w:spacing w:after="0" w:line="240" w:lineRule="auto"/>
        <w:ind w:left="1440" w:firstLine="720"/>
        <w:rPr>
          <w:rFonts w:ascii="Verdana" w:hAnsi="Verdana" w:cs="Times New Roman"/>
          <w:sz w:val="18"/>
          <w:szCs w:val="18"/>
        </w:rPr>
      </w:pPr>
      <w:proofErr w:type="gramStart"/>
      <w:r w:rsidRPr="008C2AEF">
        <w:rPr>
          <w:rFonts w:ascii="Verdana" w:hAnsi="Verdana" w:cs="Times New Roman"/>
          <w:sz w:val="18"/>
          <w:szCs w:val="18"/>
        </w:rPr>
        <w:t>recommendation</w:t>
      </w:r>
      <w:proofErr w:type="gramEnd"/>
      <w:r w:rsidRPr="008C2AEF">
        <w:rPr>
          <w:rFonts w:ascii="Verdana" w:hAnsi="Verdana" w:cs="Times New Roman"/>
          <w:sz w:val="18"/>
          <w:szCs w:val="18"/>
        </w:rPr>
        <w:t xml:space="preserve"> of </w:t>
      </w:r>
      <w:r w:rsidR="00C52D7C" w:rsidRPr="008C2AEF">
        <w:rPr>
          <w:rFonts w:ascii="Verdana" w:hAnsi="Verdana" w:cs="Times New Roman"/>
          <w:sz w:val="18"/>
          <w:szCs w:val="18"/>
        </w:rPr>
        <w:t xml:space="preserve">termination, suspension or other corrective </w:t>
      </w:r>
      <w:r w:rsidRPr="008C2AEF">
        <w:rPr>
          <w:rFonts w:ascii="Verdana" w:hAnsi="Verdana" w:cs="Times New Roman"/>
          <w:sz w:val="18"/>
          <w:szCs w:val="18"/>
        </w:rPr>
        <w:t>or</w:t>
      </w:r>
    </w:p>
    <w:p w14:paraId="6F4B7BE4" w14:textId="7B96CBE5" w:rsidR="00C52D7C" w:rsidRPr="008C2AEF" w:rsidRDefault="00CC446D" w:rsidP="00CC446D">
      <w:pPr>
        <w:spacing w:after="0" w:line="240" w:lineRule="auto"/>
        <w:ind w:left="1440" w:firstLine="720"/>
        <w:rPr>
          <w:rFonts w:ascii="Verdana" w:hAnsi="Verdana" w:cs="Times New Roman"/>
          <w:sz w:val="18"/>
          <w:szCs w:val="18"/>
        </w:rPr>
      </w:pPr>
      <w:proofErr w:type="gramStart"/>
      <w:r w:rsidRPr="008C2AEF">
        <w:rPr>
          <w:rFonts w:ascii="Verdana" w:hAnsi="Verdana" w:cs="Times New Roman"/>
          <w:sz w:val="18"/>
          <w:szCs w:val="18"/>
        </w:rPr>
        <w:t>remedial</w:t>
      </w:r>
      <w:proofErr w:type="gramEnd"/>
      <w:r w:rsidRPr="008C2AEF">
        <w:rPr>
          <w:rFonts w:ascii="Verdana" w:hAnsi="Verdana" w:cs="Times New Roman"/>
          <w:sz w:val="18"/>
          <w:szCs w:val="18"/>
        </w:rPr>
        <w:t xml:space="preserve"> </w:t>
      </w:r>
      <w:r w:rsidR="00C52D7C" w:rsidRPr="008C2AEF">
        <w:rPr>
          <w:rFonts w:ascii="Verdana" w:hAnsi="Verdana" w:cs="Times New Roman"/>
          <w:sz w:val="18"/>
          <w:szCs w:val="18"/>
        </w:rPr>
        <w:t>action</w:t>
      </w:r>
      <w:r w:rsidRPr="008C2AEF">
        <w:rPr>
          <w:rFonts w:ascii="Verdana" w:hAnsi="Verdana" w:cs="Times New Roman"/>
          <w:sz w:val="18"/>
          <w:szCs w:val="18"/>
        </w:rPr>
        <w:t>s</w:t>
      </w:r>
    </w:p>
    <w:p w14:paraId="20C55C95" w14:textId="774EA019" w:rsidR="008E49D5" w:rsidRPr="008C2AEF" w:rsidRDefault="00251A3A" w:rsidP="00251A3A">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r>
      <w:r w:rsidR="00C52D7C" w:rsidRPr="008C2AEF">
        <w:rPr>
          <w:rFonts w:ascii="Verdana" w:hAnsi="Verdana" w:cs="Times New Roman"/>
          <w:sz w:val="18"/>
          <w:szCs w:val="18"/>
        </w:rPr>
        <w:t>h</w:t>
      </w:r>
      <w:r w:rsidR="008E49D5" w:rsidRPr="008C2AEF">
        <w:rPr>
          <w:rFonts w:ascii="Verdana" w:hAnsi="Verdana" w:cs="Times New Roman"/>
          <w:sz w:val="18"/>
          <w:szCs w:val="18"/>
        </w:rPr>
        <w:t>.</w:t>
      </w:r>
      <w:r w:rsidR="008E49D5" w:rsidRPr="008C2AEF">
        <w:rPr>
          <w:rFonts w:ascii="Verdana" w:hAnsi="Verdana" w:cs="Times New Roman"/>
          <w:sz w:val="18"/>
          <w:szCs w:val="18"/>
        </w:rPr>
        <w:tab/>
        <w:t>For Non-Regular Faculty, immediate termination of term contract and</w:t>
      </w:r>
    </w:p>
    <w:p w14:paraId="4E7D8CC8" w14:textId="77777777" w:rsidR="008E49D5" w:rsidRPr="008C2AEF" w:rsidRDefault="008E49D5" w:rsidP="008E49D5">
      <w:pPr>
        <w:spacing w:after="0" w:line="240" w:lineRule="auto"/>
        <w:ind w:left="1440" w:firstLine="720"/>
        <w:rPr>
          <w:rFonts w:ascii="Verdana" w:hAnsi="Verdana" w:cs="Times New Roman"/>
          <w:sz w:val="18"/>
          <w:szCs w:val="18"/>
        </w:rPr>
      </w:pPr>
      <w:proofErr w:type="gramStart"/>
      <w:r w:rsidRPr="008C2AEF">
        <w:rPr>
          <w:rFonts w:ascii="Verdana" w:hAnsi="Verdana" w:cs="Times New Roman"/>
          <w:sz w:val="18"/>
          <w:szCs w:val="18"/>
        </w:rPr>
        <w:t>employment</w:t>
      </w:r>
      <w:proofErr w:type="gramEnd"/>
    </w:p>
    <w:p w14:paraId="418EA787" w14:textId="01DC2DE1" w:rsidR="008E49D5" w:rsidRPr="008C2AEF" w:rsidRDefault="00C52D7C" w:rsidP="008E49D5">
      <w:pPr>
        <w:spacing w:after="0" w:line="240" w:lineRule="auto"/>
        <w:ind w:left="720" w:firstLine="720"/>
        <w:rPr>
          <w:rFonts w:ascii="Verdana" w:hAnsi="Verdana" w:cs="Times New Roman"/>
          <w:sz w:val="18"/>
          <w:szCs w:val="18"/>
        </w:rPr>
      </w:pPr>
      <w:r w:rsidRPr="008C2AEF">
        <w:rPr>
          <w:rFonts w:ascii="Verdana" w:hAnsi="Verdana" w:cs="Times New Roman"/>
          <w:sz w:val="18"/>
          <w:szCs w:val="18"/>
        </w:rPr>
        <w:t>i</w:t>
      </w:r>
      <w:r w:rsidR="008E49D5" w:rsidRPr="008C2AEF">
        <w:rPr>
          <w:rFonts w:ascii="Verdana" w:hAnsi="Verdana" w:cs="Times New Roman"/>
          <w:sz w:val="18"/>
          <w:szCs w:val="18"/>
        </w:rPr>
        <w:t>.</w:t>
      </w:r>
      <w:r w:rsidR="008E49D5" w:rsidRPr="008C2AEF">
        <w:rPr>
          <w:rFonts w:ascii="Verdana" w:hAnsi="Verdana" w:cs="Times New Roman"/>
          <w:sz w:val="18"/>
          <w:szCs w:val="18"/>
        </w:rPr>
        <w:tab/>
        <w:t>For Regular, Untenured Faculty, immediate termination of term contract</w:t>
      </w:r>
    </w:p>
    <w:p w14:paraId="18BDBBD7" w14:textId="77777777" w:rsidR="008E49D5" w:rsidRPr="008C2AEF" w:rsidRDefault="008E49D5" w:rsidP="008E49D5">
      <w:pPr>
        <w:spacing w:after="0" w:line="240" w:lineRule="auto"/>
        <w:ind w:left="1440" w:firstLine="720"/>
        <w:rPr>
          <w:rFonts w:ascii="Verdana" w:hAnsi="Verdana" w:cs="Times New Roman"/>
          <w:sz w:val="18"/>
          <w:szCs w:val="18"/>
        </w:rPr>
      </w:pPr>
      <w:proofErr w:type="gramStart"/>
      <w:r w:rsidRPr="008C2AEF">
        <w:rPr>
          <w:rFonts w:ascii="Verdana" w:hAnsi="Verdana" w:cs="Times New Roman"/>
          <w:sz w:val="18"/>
          <w:szCs w:val="18"/>
        </w:rPr>
        <w:t>and</w:t>
      </w:r>
      <w:proofErr w:type="gramEnd"/>
      <w:r w:rsidRPr="008C2AEF">
        <w:rPr>
          <w:rFonts w:ascii="Verdana" w:hAnsi="Verdana" w:cs="Times New Roman"/>
          <w:sz w:val="18"/>
          <w:szCs w:val="18"/>
        </w:rPr>
        <w:t xml:space="preserve"> employment.  Notice of not reappointing would not be required.</w:t>
      </w:r>
    </w:p>
    <w:p w14:paraId="5F54AAE4" w14:textId="7459AA3F" w:rsidR="00D34D8B" w:rsidRPr="008C2AEF" w:rsidRDefault="00C52D7C" w:rsidP="00B13355">
      <w:pPr>
        <w:spacing w:after="0" w:line="240" w:lineRule="auto"/>
        <w:ind w:left="720" w:firstLine="720"/>
        <w:rPr>
          <w:rFonts w:ascii="Verdana" w:hAnsi="Verdana" w:cs="Times New Roman"/>
          <w:sz w:val="18"/>
          <w:szCs w:val="18"/>
        </w:rPr>
      </w:pPr>
      <w:r w:rsidRPr="008C2AEF">
        <w:rPr>
          <w:rFonts w:ascii="Verdana" w:hAnsi="Verdana" w:cs="Times New Roman"/>
          <w:sz w:val="18"/>
          <w:szCs w:val="18"/>
        </w:rPr>
        <w:t>j</w:t>
      </w:r>
      <w:r w:rsidR="00251A3A" w:rsidRPr="008C2AEF">
        <w:rPr>
          <w:rFonts w:ascii="Verdana" w:hAnsi="Verdana" w:cs="Times New Roman"/>
          <w:sz w:val="18"/>
          <w:szCs w:val="18"/>
        </w:rPr>
        <w:t>.</w:t>
      </w:r>
      <w:r w:rsidR="00251A3A" w:rsidRPr="008C2AEF">
        <w:rPr>
          <w:rFonts w:ascii="Verdana" w:hAnsi="Verdana" w:cs="Times New Roman"/>
          <w:sz w:val="18"/>
          <w:szCs w:val="18"/>
        </w:rPr>
        <w:tab/>
      </w:r>
      <w:r w:rsidR="005068DD" w:rsidRPr="008C2AEF">
        <w:rPr>
          <w:rFonts w:ascii="Verdana" w:hAnsi="Verdana" w:cs="Times New Roman"/>
          <w:sz w:val="18"/>
          <w:szCs w:val="18"/>
        </w:rPr>
        <w:t>Suspension without pay</w:t>
      </w:r>
      <w:r w:rsidR="003F2237" w:rsidRPr="008C2AEF">
        <w:rPr>
          <w:rFonts w:ascii="Verdana" w:hAnsi="Verdana" w:cs="Times New Roman"/>
          <w:sz w:val="18"/>
          <w:szCs w:val="18"/>
        </w:rPr>
        <w:t xml:space="preserve"> (</w:t>
      </w:r>
      <w:r w:rsidR="00D34D8B" w:rsidRPr="008C2AEF">
        <w:rPr>
          <w:rFonts w:ascii="Verdana" w:hAnsi="Verdana" w:cs="Times New Roman"/>
          <w:sz w:val="18"/>
          <w:szCs w:val="18"/>
        </w:rPr>
        <w:t>while the appeal is pending this is a suspension</w:t>
      </w:r>
    </w:p>
    <w:p w14:paraId="41DBD9C2" w14:textId="292CE482" w:rsidR="00251A3A" w:rsidRPr="008C2AEF" w:rsidRDefault="00D34D8B" w:rsidP="00B13355">
      <w:pPr>
        <w:spacing w:after="0" w:line="240" w:lineRule="auto"/>
        <w:ind w:left="1440" w:firstLine="720"/>
        <w:rPr>
          <w:rFonts w:ascii="Verdana" w:hAnsi="Verdana" w:cs="Times New Roman"/>
          <w:sz w:val="18"/>
          <w:szCs w:val="18"/>
        </w:rPr>
      </w:pPr>
      <w:proofErr w:type="gramStart"/>
      <w:r w:rsidRPr="008C2AEF">
        <w:rPr>
          <w:rFonts w:ascii="Verdana" w:hAnsi="Verdana" w:cs="Times New Roman"/>
          <w:sz w:val="18"/>
          <w:szCs w:val="18"/>
        </w:rPr>
        <w:t>with</w:t>
      </w:r>
      <w:proofErr w:type="gramEnd"/>
      <w:r w:rsidRPr="008C2AEF">
        <w:rPr>
          <w:rFonts w:ascii="Verdana" w:hAnsi="Verdana" w:cs="Times New Roman"/>
          <w:sz w:val="18"/>
          <w:szCs w:val="18"/>
        </w:rPr>
        <w:t xml:space="preserve"> pay</w:t>
      </w:r>
      <w:r w:rsidR="003F2237" w:rsidRPr="008C2AEF">
        <w:rPr>
          <w:rFonts w:ascii="Verdana" w:hAnsi="Verdana" w:cs="Times New Roman"/>
          <w:sz w:val="18"/>
          <w:szCs w:val="18"/>
        </w:rPr>
        <w:t>)</w:t>
      </w:r>
    </w:p>
    <w:p w14:paraId="5D4738D2" w14:textId="2A4786B5" w:rsidR="001F7F88" w:rsidRPr="008C2AEF" w:rsidRDefault="001F7F88" w:rsidP="008E49D5">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r>
      <w:r w:rsidR="00C52D7C" w:rsidRPr="008C2AEF">
        <w:rPr>
          <w:rFonts w:ascii="Verdana" w:hAnsi="Verdana" w:cs="Times New Roman"/>
          <w:sz w:val="18"/>
          <w:szCs w:val="18"/>
        </w:rPr>
        <w:t>k</w:t>
      </w:r>
      <w:r w:rsidRPr="008C2AEF">
        <w:rPr>
          <w:rFonts w:ascii="Verdana" w:hAnsi="Verdana" w:cs="Times New Roman"/>
          <w:sz w:val="18"/>
          <w:szCs w:val="18"/>
        </w:rPr>
        <w:t>.</w:t>
      </w:r>
      <w:r w:rsidRPr="008C2AEF">
        <w:rPr>
          <w:rFonts w:ascii="Verdana" w:hAnsi="Verdana" w:cs="Times New Roman"/>
          <w:sz w:val="18"/>
          <w:szCs w:val="18"/>
        </w:rPr>
        <w:tab/>
        <w:t>Non-renewal of appointment</w:t>
      </w:r>
    </w:p>
    <w:p w14:paraId="1CF7A011" w14:textId="5EEF43D5" w:rsidR="005068DD" w:rsidRPr="008C2AEF" w:rsidRDefault="00C52D7C" w:rsidP="00E30053">
      <w:pPr>
        <w:spacing w:after="0" w:line="240" w:lineRule="auto"/>
        <w:ind w:left="2160" w:hanging="720"/>
        <w:rPr>
          <w:rFonts w:ascii="Verdana" w:hAnsi="Verdana" w:cs="Times New Roman"/>
          <w:sz w:val="18"/>
          <w:szCs w:val="18"/>
        </w:rPr>
      </w:pPr>
      <w:r w:rsidRPr="008C2AEF">
        <w:rPr>
          <w:rFonts w:ascii="Verdana" w:hAnsi="Verdana" w:cs="Times New Roman"/>
          <w:sz w:val="18"/>
          <w:szCs w:val="18"/>
        </w:rPr>
        <w:t>l</w:t>
      </w:r>
      <w:r w:rsidR="00251A3A" w:rsidRPr="008C2AEF">
        <w:rPr>
          <w:rFonts w:ascii="Verdana" w:hAnsi="Verdana" w:cs="Times New Roman"/>
          <w:sz w:val="18"/>
          <w:szCs w:val="18"/>
        </w:rPr>
        <w:t>.</w:t>
      </w:r>
      <w:r w:rsidR="00251A3A" w:rsidRPr="008C2AEF">
        <w:rPr>
          <w:rFonts w:ascii="Verdana" w:hAnsi="Verdana" w:cs="Times New Roman"/>
          <w:sz w:val="18"/>
          <w:szCs w:val="18"/>
        </w:rPr>
        <w:tab/>
      </w:r>
      <w:r w:rsidR="001F7F88" w:rsidRPr="008C2AEF">
        <w:rPr>
          <w:rFonts w:ascii="Verdana" w:hAnsi="Verdana" w:cs="Times New Roman"/>
          <w:sz w:val="18"/>
          <w:szCs w:val="18"/>
        </w:rPr>
        <w:t>For Regular, Tenured Faculty, s</w:t>
      </w:r>
      <w:r w:rsidR="00251A3A" w:rsidRPr="008C2AEF">
        <w:rPr>
          <w:rFonts w:ascii="Verdana" w:hAnsi="Verdana" w:cs="Times New Roman"/>
          <w:sz w:val="18"/>
          <w:szCs w:val="18"/>
        </w:rPr>
        <w:t>uspension without pay</w:t>
      </w:r>
      <w:r w:rsidR="003F2237" w:rsidRPr="008C2AEF">
        <w:rPr>
          <w:rFonts w:ascii="Verdana" w:hAnsi="Verdana" w:cs="Times New Roman"/>
          <w:sz w:val="18"/>
          <w:szCs w:val="18"/>
        </w:rPr>
        <w:t xml:space="preserve"> (</w:t>
      </w:r>
      <w:r w:rsidR="00D34D8B" w:rsidRPr="008C2AEF">
        <w:rPr>
          <w:rFonts w:ascii="Verdana" w:hAnsi="Verdana" w:cs="Times New Roman"/>
          <w:sz w:val="18"/>
          <w:szCs w:val="18"/>
        </w:rPr>
        <w:t>while the appeal is pending, but not for the duration of the dismissal for cause proceedings, this is a suspension with pay</w:t>
      </w:r>
      <w:r w:rsidR="003F2237" w:rsidRPr="008C2AEF">
        <w:rPr>
          <w:rFonts w:ascii="Verdana" w:hAnsi="Verdana" w:cs="Times New Roman"/>
          <w:sz w:val="18"/>
          <w:szCs w:val="18"/>
        </w:rPr>
        <w:t>)</w:t>
      </w:r>
      <w:r w:rsidR="0079000F" w:rsidRPr="008C2AEF">
        <w:rPr>
          <w:rFonts w:ascii="Verdana" w:hAnsi="Verdana" w:cs="Times New Roman"/>
          <w:sz w:val="18"/>
          <w:szCs w:val="18"/>
        </w:rPr>
        <w:t>, removal from campus</w:t>
      </w:r>
      <w:r w:rsidR="00251A3A" w:rsidRPr="008C2AEF">
        <w:rPr>
          <w:rFonts w:ascii="Verdana" w:hAnsi="Verdana" w:cs="Times New Roman"/>
          <w:sz w:val="18"/>
          <w:szCs w:val="18"/>
        </w:rPr>
        <w:t xml:space="preserve"> and referral to </w:t>
      </w:r>
      <w:r w:rsidR="003B3DD5" w:rsidRPr="008C2AEF">
        <w:rPr>
          <w:rFonts w:ascii="Verdana" w:hAnsi="Verdana" w:cs="Times New Roman"/>
          <w:sz w:val="18"/>
          <w:szCs w:val="18"/>
        </w:rPr>
        <w:t>the</w:t>
      </w:r>
      <w:r w:rsidR="001F7F88" w:rsidRPr="008C2AEF">
        <w:rPr>
          <w:rFonts w:ascii="Verdana" w:hAnsi="Verdana" w:cs="Times New Roman"/>
          <w:sz w:val="18"/>
          <w:szCs w:val="18"/>
        </w:rPr>
        <w:t xml:space="preserve"> </w:t>
      </w:r>
      <w:r w:rsidR="003B3DD5" w:rsidRPr="008C2AEF">
        <w:rPr>
          <w:rFonts w:ascii="Verdana" w:hAnsi="Verdana" w:cs="Times New Roman"/>
          <w:sz w:val="18"/>
          <w:szCs w:val="18"/>
        </w:rPr>
        <w:t xml:space="preserve">Chancellor to initiate </w:t>
      </w:r>
      <w:r w:rsidR="00251A3A" w:rsidRPr="008C2AEF">
        <w:rPr>
          <w:rFonts w:ascii="Verdana" w:hAnsi="Verdana" w:cs="Times New Roman"/>
          <w:sz w:val="18"/>
          <w:szCs w:val="18"/>
        </w:rPr>
        <w:t>dismissal</w:t>
      </w:r>
      <w:r w:rsidR="0079000F" w:rsidRPr="008C2AEF">
        <w:rPr>
          <w:rFonts w:ascii="Verdana" w:hAnsi="Verdana" w:cs="Times New Roman"/>
          <w:sz w:val="18"/>
          <w:szCs w:val="18"/>
        </w:rPr>
        <w:t xml:space="preserve"> </w:t>
      </w:r>
      <w:r w:rsidR="003B3DD5" w:rsidRPr="008C2AEF">
        <w:rPr>
          <w:rFonts w:ascii="Verdana" w:hAnsi="Verdana" w:cs="Times New Roman"/>
          <w:sz w:val="18"/>
          <w:szCs w:val="18"/>
        </w:rPr>
        <w:t xml:space="preserve">for cause </w:t>
      </w:r>
      <w:r w:rsidR="00144E67" w:rsidRPr="008C2AEF">
        <w:rPr>
          <w:rFonts w:ascii="Verdana" w:hAnsi="Verdana" w:cs="Times New Roman"/>
          <w:sz w:val="18"/>
          <w:szCs w:val="18"/>
        </w:rPr>
        <w:t>as detailed in Section 310.060 of the Collected Rules and Regulations</w:t>
      </w:r>
      <w:r w:rsidR="001D0251" w:rsidRPr="008C2AEF">
        <w:rPr>
          <w:rFonts w:ascii="Verdana" w:hAnsi="Verdana" w:cs="Times New Roman"/>
          <w:sz w:val="18"/>
          <w:szCs w:val="18"/>
        </w:rPr>
        <w:t xml:space="preserve">.  </w:t>
      </w:r>
    </w:p>
    <w:p w14:paraId="246EED20" w14:textId="5F78EB09" w:rsidR="00FF3B6E" w:rsidRPr="008C2AEF" w:rsidRDefault="003F2237" w:rsidP="00C24D96">
      <w:pPr>
        <w:spacing w:after="0" w:line="240" w:lineRule="auto"/>
        <w:ind w:left="1440" w:hanging="720"/>
        <w:rPr>
          <w:rFonts w:ascii="Verdana" w:hAnsi="Verdana" w:cs="Times New Roman"/>
          <w:b/>
          <w:sz w:val="18"/>
          <w:szCs w:val="18"/>
        </w:rPr>
      </w:pPr>
      <w:r w:rsidRPr="008C2AEF">
        <w:rPr>
          <w:rFonts w:ascii="Verdana" w:hAnsi="Verdana" w:cs="Times New Roman"/>
          <w:b/>
          <w:sz w:val="18"/>
          <w:szCs w:val="18"/>
        </w:rPr>
        <w:t>3.</w:t>
      </w:r>
      <w:r w:rsidRPr="008C2AEF">
        <w:rPr>
          <w:rFonts w:ascii="Verdana" w:hAnsi="Verdana" w:cs="Times New Roman"/>
          <w:b/>
          <w:sz w:val="18"/>
          <w:szCs w:val="18"/>
        </w:rPr>
        <w:tab/>
        <w:t xml:space="preserve">When Implemented  </w:t>
      </w:r>
    </w:p>
    <w:p w14:paraId="19610581" w14:textId="1EC2E2F2" w:rsidR="003F2237" w:rsidRPr="008C2AEF" w:rsidRDefault="003F2237" w:rsidP="00FF3B6E">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Sanctions are implemented immediately by </w:t>
      </w:r>
      <w:r w:rsidR="001331EC" w:rsidRPr="008C2AEF">
        <w:rPr>
          <w:rFonts w:ascii="Verdana" w:hAnsi="Verdana" w:cs="Times New Roman"/>
          <w:sz w:val="18"/>
          <w:szCs w:val="18"/>
        </w:rPr>
        <w:t xml:space="preserve">the Provost or Provost’s Designee unless the Chancellor or Chancellor’s Designee stays their implementation pending the outcome of the appeal.  Suspension without pay </w:t>
      </w:r>
      <w:r w:rsidR="00D34D8B" w:rsidRPr="008C2AEF">
        <w:rPr>
          <w:rFonts w:ascii="Verdana" w:hAnsi="Verdana" w:cs="Times New Roman"/>
          <w:sz w:val="18"/>
          <w:szCs w:val="18"/>
        </w:rPr>
        <w:t>is</w:t>
      </w:r>
      <w:r w:rsidR="001331EC" w:rsidRPr="008C2AEF">
        <w:rPr>
          <w:rFonts w:ascii="Verdana" w:hAnsi="Verdana" w:cs="Times New Roman"/>
          <w:sz w:val="18"/>
          <w:szCs w:val="18"/>
        </w:rPr>
        <w:t xml:space="preserve"> automatically </w:t>
      </w:r>
      <w:r w:rsidR="00D34D8B" w:rsidRPr="008C2AEF">
        <w:rPr>
          <w:rFonts w:ascii="Verdana" w:hAnsi="Verdana" w:cs="Times New Roman"/>
          <w:sz w:val="18"/>
          <w:szCs w:val="18"/>
        </w:rPr>
        <w:t>a suspension with pay during the a</w:t>
      </w:r>
      <w:r w:rsidR="001331EC" w:rsidRPr="008C2AEF">
        <w:rPr>
          <w:rFonts w:ascii="Verdana" w:hAnsi="Verdana" w:cs="Times New Roman"/>
          <w:sz w:val="18"/>
          <w:szCs w:val="18"/>
        </w:rPr>
        <w:t>ppeal</w:t>
      </w:r>
      <w:r w:rsidR="00D34D8B" w:rsidRPr="008C2AEF">
        <w:rPr>
          <w:rFonts w:ascii="Verdana" w:hAnsi="Verdana" w:cs="Times New Roman"/>
          <w:sz w:val="18"/>
          <w:szCs w:val="18"/>
        </w:rPr>
        <w:t xml:space="preserve"> but immediately converts to a suspension without pay upon the conclusion of an appeal</w:t>
      </w:r>
      <w:r w:rsidR="00C61EBF" w:rsidRPr="008C2AEF">
        <w:rPr>
          <w:rFonts w:ascii="Verdana" w:hAnsi="Verdana" w:cs="Times New Roman"/>
          <w:sz w:val="18"/>
          <w:szCs w:val="18"/>
        </w:rPr>
        <w:t xml:space="preserve"> upholding the sanction.</w:t>
      </w:r>
      <w:r w:rsidR="001331EC" w:rsidRPr="008C2AEF">
        <w:rPr>
          <w:rFonts w:ascii="Verdana" w:hAnsi="Verdana" w:cs="Times New Roman"/>
          <w:sz w:val="18"/>
          <w:szCs w:val="18"/>
        </w:rPr>
        <w:t xml:space="preserve"> </w:t>
      </w:r>
    </w:p>
    <w:p w14:paraId="62C47647" w14:textId="77777777" w:rsidR="005068DD" w:rsidRPr="008C2AEF" w:rsidRDefault="005068DD" w:rsidP="00251A3A">
      <w:pPr>
        <w:pStyle w:val="CM3"/>
        <w:spacing w:line="276" w:lineRule="auto"/>
        <w:ind w:left="1872"/>
        <w:rPr>
          <w:rFonts w:ascii="Verdana" w:hAnsi="Verdana"/>
          <w:sz w:val="18"/>
          <w:szCs w:val="18"/>
        </w:rPr>
      </w:pPr>
    </w:p>
    <w:p w14:paraId="25FA7449" w14:textId="77777777" w:rsidR="006B0A4D" w:rsidRPr="008C2AEF" w:rsidRDefault="00280DDD" w:rsidP="00D420D6">
      <w:pPr>
        <w:spacing w:after="0" w:line="240" w:lineRule="auto"/>
        <w:rPr>
          <w:rFonts w:ascii="Verdana" w:hAnsi="Verdana" w:cs="Times New Roman"/>
          <w:b/>
          <w:sz w:val="18"/>
          <w:szCs w:val="18"/>
        </w:rPr>
      </w:pPr>
      <w:r w:rsidRPr="008C2AEF">
        <w:rPr>
          <w:rFonts w:ascii="Verdana" w:hAnsi="Verdana" w:cs="Times New Roman"/>
          <w:b/>
          <w:sz w:val="18"/>
          <w:szCs w:val="18"/>
        </w:rPr>
        <w:t>Q</w:t>
      </w:r>
      <w:r w:rsidR="006B0A4D" w:rsidRPr="008C2AEF">
        <w:rPr>
          <w:rFonts w:ascii="Verdana" w:hAnsi="Verdana" w:cs="Times New Roman"/>
          <w:b/>
          <w:sz w:val="18"/>
          <w:szCs w:val="18"/>
        </w:rPr>
        <w:t>.</w:t>
      </w:r>
      <w:r w:rsidR="006B0A4D" w:rsidRPr="008C2AEF">
        <w:rPr>
          <w:rFonts w:ascii="Verdana" w:hAnsi="Verdana" w:cs="Times New Roman"/>
          <w:b/>
          <w:sz w:val="18"/>
          <w:szCs w:val="18"/>
        </w:rPr>
        <w:tab/>
        <w:t>Appeal</w:t>
      </w:r>
    </w:p>
    <w:p w14:paraId="144BDCFA" w14:textId="70F44DA0" w:rsidR="00F00E86" w:rsidRPr="008C2AEF" w:rsidRDefault="00E5165C" w:rsidP="00D420D6">
      <w:pPr>
        <w:spacing w:after="0" w:line="240" w:lineRule="auto"/>
        <w:rPr>
          <w:rFonts w:ascii="Verdana" w:hAnsi="Verdana" w:cs="Times New Roman"/>
          <w:b/>
          <w:sz w:val="18"/>
          <w:szCs w:val="18"/>
        </w:rPr>
      </w:pPr>
      <w:r w:rsidRPr="008C2AEF">
        <w:rPr>
          <w:rFonts w:ascii="Verdana" w:hAnsi="Verdana" w:cs="Times New Roman"/>
          <w:b/>
          <w:sz w:val="18"/>
          <w:szCs w:val="18"/>
        </w:rPr>
        <w:tab/>
      </w:r>
      <w:r w:rsidR="00F00E86" w:rsidRPr="008C2AEF">
        <w:rPr>
          <w:rFonts w:ascii="Verdana" w:hAnsi="Verdana" w:cs="Times New Roman"/>
          <w:b/>
          <w:sz w:val="18"/>
          <w:szCs w:val="18"/>
        </w:rPr>
        <w:t>1.</w:t>
      </w:r>
      <w:r w:rsidR="00F00E86" w:rsidRPr="008C2AEF">
        <w:rPr>
          <w:rFonts w:ascii="Verdana" w:hAnsi="Verdana" w:cs="Times New Roman"/>
          <w:b/>
          <w:sz w:val="18"/>
          <w:szCs w:val="18"/>
        </w:rPr>
        <w:tab/>
        <w:t>Grounds for Appeal</w:t>
      </w:r>
    </w:p>
    <w:p w14:paraId="3D692F19" w14:textId="798F9E76" w:rsidR="00A60D86" w:rsidRPr="008C2AEF" w:rsidRDefault="00A60D86" w:rsidP="00A60D86">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Both </w:t>
      </w:r>
      <w:r w:rsidR="00C61EBF" w:rsidRPr="008C2AEF">
        <w:rPr>
          <w:rFonts w:ascii="Verdana" w:hAnsi="Verdana" w:cs="Times New Roman"/>
          <w:sz w:val="18"/>
          <w:szCs w:val="18"/>
        </w:rPr>
        <w:t xml:space="preserve">the </w:t>
      </w:r>
      <w:r w:rsidRPr="008C2AEF">
        <w:rPr>
          <w:rFonts w:ascii="Verdana" w:hAnsi="Verdana" w:cs="Times New Roman"/>
          <w:sz w:val="18"/>
          <w:szCs w:val="18"/>
        </w:rPr>
        <w:t xml:space="preserve">Complainant and </w:t>
      </w:r>
      <w:r w:rsidR="00C61EBF" w:rsidRPr="008C2AEF">
        <w:rPr>
          <w:rFonts w:ascii="Verdana" w:hAnsi="Verdana" w:cs="Times New Roman"/>
          <w:sz w:val="18"/>
          <w:szCs w:val="18"/>
        </w:rPr>
        <w:t xml:space="preserve">the </w:t>
      </w:r>
      <w:r w:rsidRPr="008C2AEF">
        <w:rPr>
          <w:rFonts w:ascii="Verdana" w:hAnsi="Verdana" w:cs="Times New Roman"/>
          <w:sz w:val="18"/>
          <w:szCs w:val="18"/>
        </w:rPr>
        <w:t xml:space="preserve">Accused are allowed to appeal the </w:t>
      </w:r>
      <w:r w:rsidR="00B8601D">
        <w:rPr>
          <w:rFonts w:ascii="Verdana" w:hAnsi="Verdana" w:cs="Times New Roman"/>
          <w:sz w:val="18"/>
          <w:szCs w:val="18"/>
        </w:rPr>
        <w:t>findings</w:t>
      </w:r>
      <w:r w:rsidRPr="008C2AEF">
        <w:rPr>
          <w:rFonts w:ascii="Verdana" w:hAnsi="Verdana" w:cs="Times New Roman"/>
          <w:sz w:val="18"/>
          <w:szCs w:val="18"/>
        </w:rPr>
        <w:t xml:space="preserve"> </w:t>
      </w:r>
      <w:r w:rsidR="00C54167" w:rsidRPr="008C2AEF">
        <w:rPr>
          <w:rFonts w:ascii="Verdana" w:hAnsi="Verdana" w:cs="Times New Roman"/>
          <w:sz w:val="18"/>
          <w:szCs w:val="18"/>
        </w:rPr>
        <w:t>in t</w:t>
      </w:r>
      <w:r w:rsidRPr="008C2AEF">
        <w:rPr>
          <w:rFonts w:ascii="Verdana" w:hAnsi="Verdana" w:cs="Times New Roman"/>
          <w:sz w:val="18"/>
          <w:szCs w:val="18"/>
        </w:rPr>
        <w:t xml:space="preserve">he Administrative Resolution Process </w:t>
      </w:r>
      <w:r w:rsidR="004577D4" w:rsidRPr="008C2AEF">
        <w:rPr>
          <w:rFonts w:ascii="Verdana" w:hAnsi="Verdana" w:cs="Times New Roman"/>
          <w:sz w:val="18"/>
          <w:szCs w:val="18"/>
        </w:rPr>
        <w:t xml:space="preserve">or </w:t>
      </w:r>
      <w:r w:rsidRPr="008C2AEF">
        <w:rPr>
          <w:rFonts w:ascii="Verdana" w:hAnsi="Verdana" w:cs="Times New Roman"/>
          <w:sz w:val="18"/>
          <w:szCs w:val="18"/>
        </w:rPr>
        <w:t xml:space="preserve">the </w:t>
      </w:r>
      <w:r w:rsidR="00B8601D">
        <w:rPr>
          <w:rFonts w:ascii="Verdana" w:hAnsi="Verdana" w:cs="Times New Roman"/>
          <w:sz w:val="18"/>
          <w:szCs w:val="18"/>
        </w:rPr>
        <w:t>finding</w:t>
      </w:r>
      <w:r w:rsidR="00DA7476" w:rsidRPr="008C2AEF">
        <w:rPr>
          <w:rFonts w:ascii="Verdana" w:hAnsi="Verdana" w:cs="Times New Roman"/>
          <w:sz w:val="18"/>
          <w:szCs w:val="18"/>
        </w:rPr>
        <w:t xml:space="preserve"> </w:t>
      </w:r>
      <w:r w:rsidR="00C54167" w:rsidRPr="008C2AEF">
        <w:rPr>
          <w:rFonts w:ascii="Verdana" w:hAnsi="Verdana" w:cs="Times New Roman"/>
          <w:sz w:val="18"/>
          <w:szCs w:val="18"/>
        </w:rPr>
        <w:t xml:space="preserve">in </w:t>
      </w:r>
      <w:r w:rsidRPr="008C2AEF">
        <w:rPr>
          <w:rFonts w:ascii="Verdana" w:hAnsi="Verdana" w:cs="Times New Roman"/>
          <w:sz w:val="18"/>
          <w:szCs w:val="18"/>
        </w:rPr>
        <w:t>the Hearing Panel Resolution Process.  Appeals are limited to the following:</w:t>
      </w:r>
    </w:p>
    <w:p w14:paraId="0740A87A" w14:textId="77777777" w:rsidR="00A60D86" w:rsidRPr="008C2AEF" w:rsidRDefault="00A60D86" w:rsidP="00A60D86">
      <w:pPr>
        <w:spacing w:after="0" w:line="240" w:lineRule="auto"/>
        <w:ind w:left="2160" w:hanging="720"/>
        <w:rPr>
          <w:rFonts w:ascii="Verdana" w:hAnsi="Verdana" w:cs="Times New Roman"/>
          <w:sz w:val="18"/>
          <w:szCs w:val="18"/>
        </w:rPr>
      </w:pPr>
      <w:r w:rsidRPr="008C2AEF">
        <w:rPr>
          <w:rFonts w:ascii="Verdana" w:hAnsi="Verdana" w:cs="Times New Roman"/>
          <w:sz w:val="18"/>
          <w:szCs w:val="18"/>
        </w:rPr>
        <w:t>a.</w:t>
      </w:r>
      <w:r w:rsidRPr="008C2AEF">
        <w:rPr>
          <w:rFonts w:ascii="Verdana" w:hAnsi="Verdana" w:cs="Times New Roman"/>
          <w:sz w:val="18"/>
          <w:szCs w:val="18"/>
        </w:rPr>
        <w:tab/>
        <w:t>A procedural error occurred that significantly impacted the outcome of the Administrative or Hearing Panel Resolution Process (e.g. substantiated bias, material deviation from established procedures, etc.).</w:t>
      </w:r>
    </w:p>
    <w:p w14:paraId="568C145B" w14:textId="6553C627" w:rsidR="00A60D86" w:rsidRPr="008C2AEF" w:rsidRDefault="00A60D86" w:rsidP="00A60D86">
      <w:pPr>
        <w:spacing w:after="0" w:line="240" w:lineRule="auto"/>
        <w:ind w:left="2160" w:hanging="720"/>
        <w:rPr>
          <w:rFonts w:ascii="Verdana" w:hAnsi="Verdana" w:cs="Times New Roman"/>
          <w:sz w:val="18"/>
          <w:szCs w:val="18"/>
        </w:rPr>
      </w:pPr>
      <w:r w:rsidRPr="008C2AEF">
        <w:rPr>
          <w:rFonts w:ascii="Verdana" w:hAnsi="Verdana" w:cs="Times New Roman"/>
          <w:sz w:val="18"/>
          <w:szCs w:val="18"/>
        </w:rPr>
        <w:t>b.</w:t>
      </w:r>
      <w:r w:rsidRPr="008C2AEF">
        <w:rPr>
          <w:rFonts w:ascii="Verdana" w:hAnsi="Verdana" w:cs="Times New Roman"/>
          <w:sz w:val="18"/>
          <w:szCs w:val="18"/>
        </w:rPr>
        <w:tab/>
        <w:t>To consider new evidence, unavailable during the original resolution process or investigation</w:t>
      </w:r>
      <w:r w:rsidR="00E70A64" w:rsidRPr="008C2AEF">
        <w:rPr>
          <w:rFonts w:ascii="Verdana" w:hAnsi="Verdana" w:cs="Times New Roman"/>
          <w:sz w:val="18"/>
          <w:szCs w:val="18"/>
        </w:rPr>
        <w:t xml:space="preserve"> that</w:t>
      </w:r>
      <w:r w:rsidR="00C947B2" w:rsidRPr="008C2AEF">
        <w:rPr>
          <w:rFonts w:ascii="Verdana" w:hAnsi="Verdana" w:cs="Times New Roman"/>
          <w:sz w:val="18"/>
          <w:szCs w:val="18"/>
        </w:rPr>
        <w:t xml:space="preserve"> </w:t>
      </w:r>
      <w:r w:rsidRPr="008C2AEF">
        <w:rPr>
          <w:rFonts w:ascii="Verdana" w:hAnsi="Verdana" w:cs="Times New Roman"/>
          <w:sz w:val="18"/>
          <w:szCs w:val="18"/>
        </w:rPr>
        <w:t xml:space="preserve">could </w:t>
      </w:r>
      <w:r w:rsidR="00C947B2" w:rsidRPr="008C2AEF">
        <w:rPr>
          <w:rFonts w:ascii="Verdana" w:hAnsi="Verdana" w:cs="Times New Roman"/>
          <w:sz w:val="18"/>
          <w:szCs w:val="18"/>
        </w:rPr>
        <w:t xml:space="preserve">substantially impact </w:t>
      </w:r>
      <w:r w:rsidRPr="008C2AEF">
        <w:rPr>
          <w:rFonts w:ascii="Verdana" w:hAnsi="Verdana" w:cs="Times New Roman"/>
          <w:sz w:val="18"/>
          <w:szCs w:val="18"/>
        </w:rPr>
        <w:t>the original finding or sanction.</w:t>
      </w:r>
    </w:p>
    <w:p w14:paraId="56F5BE33" w14:textId="50AB64F1" w:rsidR="00A60D86" w:rsidRPr="008C2AEF" w:rsidRDefault="00A60D86" w:rsidP="00A60D86">
      <w:pPr>
        <w:spacing w:after="0" w:line="240" w:lineRule="auto"/>
        <w:ind w:left="2160" w:hanging="720"/>
        <w:rPr>
          <w:rFonts w:ascii="Verdana" w:hAnsi="Verdana" w:cs="Times New Roman"/>
          <w:sz w:val="18"/>
          <w:szCs w:val="18"/>
        </w:rPr>
      </w:pPr>
      <w:r w:rsidRPr="008C2AEF">
        <w:rPr>
          <w:rFonts w:ascii="Verdana" w:hAnsi="Verdana" w:cs="Times New Roman"/>
          <w:sz w:val="18"/>
          <w:szCs w:val="18"/>
        </w:rPr>
        <w:t>c.</w:t>
      </w:r>
      <w:r w:rsidRPr="008C2AEF">
        <w:rPr>
          <w:rFonts w:ascii="Verdana" w:hAnsi="Verdana" w:cs="Times New Roman"/>
          <w:sz w:val="18"/>
          <w:szCs w:val="18"/>
        </w:rPr>
        <w:tab/>
        <w:t xml:space="preserve">The sanctions fall outside the range typically imposed for this offense, or for the cumulative </w:t>
      </w:r>
      <w:r w:rsidR="003E1F46" w:rsidRPr="008C2AEF">
        <w:rPr>
          <w:rFonts w:ascii="Verdana" w:hAnsi="Verdana" w:cs="Times New Roman"/>
          <w:sz w:val="18"/>
          <w:szCs w:val="18"/>
        </w:rPr>
        <w:t xml:space="preserve">disciplinary </w:t>
      </w:r>
      <w:r w:rsidRPr="008C2AEF">
        <w:rPr>
          <w:rFonts w:ascii="Verdana" w:hAnsi="Verdana" w:cs="Times New Roman"/>
          <w:sz w:val="18"/>
          <w:szCs w:val="18"/>
        </w:rPr>
        <w:t>record of the Accused.</w:t>
      </w:r>
    </w:p>
    <w:p w14:paraId="2C8E8DE2" w14:textId="6752E29E" w:rsidR="00F00E86" w:rsidRPr="008C2AEF" w:rsidRDefault="00DA7476" w:rsidP="00DA7476">
      <w:pPr>
        <w:spacing w:after="0" w:line="240" w:lineRule="auto"/>
        <w:ind w:firstLine="720"/>
        <w:rPr>
          <w:rFonts w:ascii="Verdana" w:hAnsi="Verdana" w:cs="Times New Roman"/>
          <w:b/>
          <w:sz w:val="18"/>
          <w:szCs w:val="18"/>
        </w:rPr>
      </w:pPr>
      <w:r w:rsidRPr="008C2AEF">
        <w:rPr>
          <w:rFonts w:ascii="Verdana" w:hAnsi="Verdana" w:cs="Times New Roman"/>
          <w:b/>
          <w:sz w:val="18"/>
          <w:szCs w:val="18"/>
        </w:rPr>
        <w:t>2</w:t>
      </w:r>
      <w:r w:rsidR="005068DD" w:rsidRPr="008C2AEF">
        <w:rPr>
          <w:rFonts w:ascii="Verdana" w:hAnsi="Verdana" w:cs="Times New Roman"/>
          <w:b/>
          <w:sz w:val="18"/>
          <w:szCs w:val="18"/>
        </w:rPr>
        <w:t>.</w:t>
      </w:r>
      <w:r w:rsidR="005068DD" w:rsidRPr="008C2AEF">
        <w:rPr>
          <w:rFonts w:ascii="Verdana" w:hAnsi="Verdana" w:cs="Times New Roman"/>
          <w:b/>
          <w:sz w:val="18"/>
          <w:szCs w:val="18"/>
        </w:rPr>
        <w:tab/>
        <w:t>Requests for Appeal</w:t>
      </w:r>
    </w:p>
    <w:p w14:paraId="73E5EB65" w14:textId="059BFE57" w:rsidR="00DA7476" w:rsidRPr="008C2AEF" w:rsidRDefault="00DA7476" w:rsidP="00DA7476">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Both </w:t>
      </w:r>
      <w:r w:rsidR="00C61EBF" w:rsidRPr="008C2AEF">
        <w:rPr>
          <w:rFonts w:ascii="Verdana" w:hAnsi="Verdana" w:cs="Times New Roman"/>
          <w:sz w:val="18"/>
          <w:szCs w:val="18"/>
        </w:rPr>
        <w:t xml:space="preserve">the </w:t>
      </w:r>
      <w:r w:rsidRPr="008C2AEF">
        <w:rPr>
          <w:rFonts w:ascii="Verdana" w:hAnsi="Verdana" w:cs="Times New Roman"/>
          <w:sz w:val="18"/>
          <w:szCs w:val="18"/>
        </w:rPr>
        <w:t xml:space="preserve">Complainant and </w:t>
      </w:r>
      <w:r w:rsidR="00C61EBF" w:rsidRPr="008C2AEF">
        <w:rPr>
          <w:rFonts w:ascii="Verdana" w:hAnsi="Verdana" w:cs="Times New Roman"/>
          <w:sz w:val="18"/>
          <w:szCs w:val="18"/>
        </w:rPr>
        <w:t xml:space="preserve">the </w:t>
      </w:r>
      <w:r w:rsidRPr="008C2AEF">
        <w:rPr>
          <w:rFonts w:ascii="Verdana" w:hAnsi="Verdana" w:cs="Times New Roman"/>
          <w:sz w:val="18"/>
          <w:szCs w:val="18"/>
        </w:rPr>
        <w:t>Accused may submit a request for appeal to the Chancellor</w:t>
      </w:r>
      <w:r w:rsidR="00C75305" w:rsidRPr="008C2AEF">
        <w:rPr>
          <w:rFonts w:ascii="Verdana" w:hAnsi="Verdana" w:cs="Times New Roman"/>
          <w:sz w:val="18"/>
          <w:szCs w:val="18"/>
        </w:rPr>
        <w:t xml:space="preserve"> or Chancellor’s Designee</w:t>
      </w:r>
      <w:r w:rsidRPr="008C2AEF">
        <w:rPr>
          <w:rFonts w:ascii="Verdana" w:hAnsi="Verdana" w:cs="Times New Roman"/>
          <w:sz w:val="18"/>
          <w:szCs w:val="18"/>
        </w:rPr>
        <w:t xml:space="preserve">.  All requests for appeal must be </w:t>
      </w:r>
      <w:r w:rsidRPr="008C2AEF">
        <w:rPr>
          <w:rFonts w:ascii="Verdana" w:hAnsi="Verdana" w:cs="Times New Roman"/>
          <w:sz w:val="18"/>
          <w:szCs w:val="18"/>
        </w:rPr>
        <w:lastRenderedPageBreak/>
        <w:t xml:space="preserve">submitted in writing to the Chancellor </w:t>
      </w:r>
      <w:r w:rsidR="00C75305" w:rsidRPr="008C2AEF">
        <w:rPr>
          <w:rFonts w:ascii="Verdana" w:hAnsi="Verdana" w:cs="Times New Roman"/>
          <w:sz w:val="18"/>
          <w:szCs w:val="18"/>
        </w:rPr>
        <w:t xml:space="preserve">or Chancellor’s Designee </w:t>
      </w:r>
      <w:r w:rsidRPr="008C2AEF">
        <w:rPr>
          <w:rFonts w:ascii="Verdana" w:hAnsi="Verdana" w:cs="Times New Roman"/>
          <w:sz w:val="18"/>
          <w:szCs w:val="18"/>
        </w:rPr>
        <w:t xml:space="preserve">within three </w:t>
      </w:r>
      <w:r w:rsidR="00C61EBF" w:rsidRPr="008C2AEF">
        <w:rPr>
          <w:rFonts w:ascii="Verdana" w:hAnsi="Verdana" w:cs="Times New Roman"/>
          <w:sz w:val="18"/>
          <w:szCs w:val="18"/>
        </w:rPr>
        <w:t xml:space="preserve">(3) </w:t>
      </w:r>
      <w:r w:rsidRPr="008C2AEF">
        <w:rPr>
          <w:rFonts w:ascii="Verdana" w:hAnsi="Verdana" w:cs="Times New Roman"/>
          <w:sz w:val="18"/>
          <w:szCs w:val="18"/>
        </w:rPr>
        <w:t xml:space="preserve">business days of the delivery of </w:t>
      </w:r>
      <w:r w:rsidR="00446636" w:rsidRPr="008C2AEF">
        <w:rPr>
          <w:rFonts w:ascii="Verdana" w:hAnsi="Verdana" w:cs="Times New Roman"/>
          <w:sz w:val="18"/>
          <w:szCs w:val="18"/>
        </w:rPr>
        <w:t xml:space="preserve">the </w:t>
      </w:r>
      <w:r w:rsidR="00B8601D">
        <w:rPr>
          <w:rFonts w:ascii="Verdana" w:hAnsi="Verdana" w:cs="Times New Roman"/>
          <w:sz w:val="18"/>
          <w:szCs w:val="18"/>
        </w:rPr>
        <w:t>findings</w:t>
      </w:r>
      <w:r w:rsidR="003E1F46" w:rsidRPr="008C2AEF">
        <w:rPr>
          <w:rFonts w:ascii="Verdana" w:hAnsi="Verdana" w:cs="Times New Roman"/>
          <w:sz w:val="18"/>
          <w:szCs w:val="18"/>
        </w:rPr>
        <w:t xml:space="preserve">. </w:t>
      </w:r>
      <w:r w:rsidR="00D33080" w:rsidRPr="008C2AEF">
        <w:rPr>
          <w:rFonts w:ascii="Verdana" w:hAnsi="Verdana" w:cs="Times New Roman"/>
          <w:sz w:val="18"/>
          <w:szCs w:val="18"/>
        </w:rPr>
        <w:t>When</w:t>
      </w:r>
      <w:r w:rsidR="00B576B7" w:rsidRPr="008C2AEF">
        <w:rPr>
          <w:rFonts w:ascii="Verdana" w:hAnsi="Verdana" w:cs="Times New Roman"/>
          <w:sz w:val="18"/>
          <w:szCs w:val="18"/>
        </w:rPr>
        <w:t xml:space="preserve"> any party requests an appeal, the </w:t>
      </w:r>
      <w:r w:rsidR="00D33080" w:rsidRPr="008C2AEF">
        <w:rPr>
          <w:rFonts w:ascii="Verdana" w:hAnsi="Verdana" w:cs="Times New Roman"/>
          <w:sz w:val="18"/>
          <w:szCs w:val="18"/>
        </w:rPr>
        <w:t xml:space="preserve">other party (parties) will be notified and receive a copy of the request for appeal.  </w:t>
      </w:r>
    </w:p>
    <w:p w14:paraId="568468CB" w14:textId="53F06035" w:rsidR="00D33080" w:rsidRPr="008C2AEF" w:rsidRDefault="00D33080" w:rsidP="00D33080">
      <w:pPr>
        <w:spacing w:after="0" w:line="240" w:lineRule="auto"/>
        <w:rPr>
          <w:rFonts w:ascii="Verdana" w:hAnsi="Verdana" w:cs="Times New Roman"/>
          <w:b/>
          <w:sz w:val="18"/>
          <w:szCs w:val="18"/>
        </w:rPr>
      </w:pPr>
      <w:r w:rsidRPr="008C2AEF">
        <w:rPr>
          <w:rFonts w:ascii="Verdana" w:hAnsi="Verdana" w:cs="Times New Roman"/>
          <w:b/>
          <w:sz w:val="18"/>
          <w:szCs w:val="18"/>
        </w:rPr>
        <w:tab/>
        <w:t>3.</w:t>
      </w:r>
      <w:r w:rsidR="00FF3B6E" w:rsidRPr="008C2AEF">
        <w:rPr>
          <w:rFonts w:ascii="Verdana" w:hAnsi="Verdana" w:cs="Times New Roman"/>
          <w:b/>
          <w:sz w:val="18"/>
          <w:szCs w:val="18"/>
        </w:rPr>
        <w:tab/>
        <w:t>Response to Request for Appeal</w:t>
      </w:r>
    </w:p>
    <w:p w14:paraId="30B50B30" w14:textId="46C1ED3B" w:rsidR="00D33080" w:rsidRPr="008C2AEF" w:rsidRDefault="00D33080" w:rsidP="007D5456">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Within three </w:t>
      </w:r>
      <w:r w:rsidR="00446636" w:rsidRPr="008C2AEF">
        <w:rPr>
          <w:rFonts w:ascii="Verdana" w:hAnsi="Verdana" w:cs="Times New Roman"/>
          <w:sz w:val="18"/>
          <w:szCs w:val="18"/>
        </w:rPr>
        <w:t xml:space="preserve">(3) </w:t>
      </w:r>
      <w:r w:rsidRPr="008C2AEF">
        <w:rPr>
          <w:rFonts w:ascii="Verdana" w:hAnsi="Verdana" w:cs="Times New Roman"/>
          <w:sz w:val="18"/>
          <w:szCs w:val="18"/>
        </w:rPr>
        <w:t>business days of the delivery of the notice and copy of the request for appeal, the other party (parties) may file a response to the request for appeal.  The response can address that sufficient grounds for appeal have not been met and/or the merits of the appeal.</w:t>
      </w:r>
    </w:p>
    <w:p w14:paraId="2C7B094E" w14:textId="47A7BF2C" w:rsidR="00DA7476" w:rsidRPr="008C2AEF" w:rsidRDefault="00DA7476" w:rsidP="00DA7476">
      <w:pPr>
        <w:spacing w:after="0" w:line="240" w:lineRule="auto"/>
        <w:rPr>
          <w:rFonts w:ascii="Verdana" w:hAnsi="Verdana" w:cs="Times New Roman"/>
          <w:b/>
          <w:sz w:val="18"/>
          <w:szCs w:val="18"/>
        </w:rPr>
      </w:pPr>
      <w:r w:rsidRPr="008C2AEF">
        <w:rPr>
          <w:rFonts w:ascii="Verdana" w:hAnsi="Verdana" w:cs="Times New Roman"/>
          <w:sz w:val="18"/>
          <w:szCs w:val="18"/>
        </w:rPr>
        <w:tab/>
      </w:r>
      <w:r w:rsidR="00D33080" w:rsidRPr="008C2AEF">
        <w:rPr>
          <w:rFonts w:ascii="Verdana" w:hAnsi="Verdana" w:cs="Times New Roman"/>
          <w:b/>
          <w:sz w:val="18"/>
          <w:szCs w:val="18"/>
        </w:rPr>
        <w:t>4</w:t>
      </w:r>
      <w:r w:rsidRPr="008C2AEF">
        <w:rPr>
          <w:rFonts w:ascii="Verdana" w:hAnsi="Verdana" w:cs="Times New Roman"/>
          <w:b/>
          <w:sz w:val="18"/>
          <w:szCs w:val="18"/>
        </w:rPr>
        <w:t>.</w:t>
      </w:r>
      <w:r w:rsidRPr="008C2AEF">
        <w:rPr>
          <w:rFonts w:ascii="Verdana" w:hAnsi="Verdana" w:cs="Times New Roman"/>
          <w:b/>
          <w:sz w:val="18"/>
          <w:szCs w:val="18"/>
        </w:rPr>
        <w:tab/>
        <w:t>Review of the Request to Appeal</w:t>
      </w:r>
    </w:p>
    <w:p w14:paraId="0720B926" w14:textId="160C1868" w:rsidR="004D64DB" w:rsidRPr="008C2AEF" w:rsidRDefault="004D64DB" w:rsidP="004D64DB">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The Chancellor </w:t>
      </w:r>
      <w:r w:rsidR="00C75305" w:rsidRPr="008C2AEF">
        <w:rPr>
          <w:rFonts w:ascii="Verdana" w:hAnsi="Verdana" w:cs="Times New Roman"/>
          <w:sz w:val="18"/>
          <w:szCs w:val="18"/>
        </w:rPr>
        <w:t xml:space="preserve">or Chancellor’s Designee </w:t>
      </w:r>
      <w:r w:rsidRPr="008C2AEF">
        <w:rPr>
          <w:rFonts w:ascii="Verdana" w:hAnsi="Verdana" w:cs="Times New Roman"/>
          <w:sz w:val="18"/>
          <w:szCs w:val="18"/>
        </w:rPr>
        <w:t xml:space="preserve">will make an initial review of the appeal request(s).  The Chancellor </w:t>
      </w:r>
      <w:r w:rsidR="00C75305" w:rsidRPr="008C2AEF">
        <w:rPr>
          <w:rFonts w:ascii="Verdana" w:hAnsi="Verdana" w:cs="Times New Roman"/>
          <w:sz w:val="18"/>
          <w:szCs w:val="18"/>
        </w:rPr>
        <w:t xml:space="preserve">or Chancellor’s Designee </w:t>
      </w:r>
      <w:r w:rsidRPr="008C2AEF">
        <w:rPr>
          <w:rFonts w:ascii="Verdana" w:hAnsi="Verdana" w:cs="Times New Roman"/>
          <w:sz w:val="18"/>
          <w:szCs w:val="18"/>
        </w:rPr>
        <w:t>will review the request for appeal to determine whether:</w:t>
      </w:r>
    </w:p>
    <w:p w14:paraId="0D6BA90B" w14:textId="77777777" w:rsidR="004D64DB" w:rsidRPr="008C2AEF" w:rsidRDefault="004D64DB" w:rsidP="00DA7476">
      <w:pPr>
        <w:spacing w:after="0" w:line="240" w:lineRule="auto"/>
        <w:rPr>
          <w:rFonts w:ascii="Verdana" w:hAnsi="Verdana" w:cs="Times New Roman"/>
          <w:sz w:val="18"/>
          <w:szCs w:val="18"/>
        </w:rPr>
      </w:pPr>
      <w:r w:rsidRPr="008C2AEF">
        <w:rPr>
          <w:rFonts w:ascii="Verdana" w:hAnsi="Verdana" w:cs="Times New Roman"/>
          <w:sz w:val="18"/>
          <w:szCs w:val="18"/>
        </w:rPr>
        <w:tab/>
      </w:r>
      <w:r w:rsidRPr="008C2AEF">
        <w:rPr>
          <w:rFonts w:ascii="Verdana" w:hAnsi="Verdana" w:cs="Times New Roman"/>
          <w:sz w:val="18"/>
          <w:szCs w:val="18"/>
        </w:rPr>
        <w:tab/>
        <w:t>a.</w:t>
      </w:r>
      <w:r w:rsidRPr="008C2AEF">
        <w:rPr>
          <w:rFonts w:ascii="Verdana" w:hAnsi="Verdana" w:cs="Times New Roman"/>
          <w:sz w:val="18"/>
          <w:szCs w:val="18"/>
        </w:rPr>
        <w:tab/>
        <w:t>The request is timely, and</w:t>
      </w:r>
    </w:p>
    <w:p w14:paraId="7640D459" w14:textId="046AE41C" w:rsidR="004D64DB" w:rsidRPr="008C2AEF" w:rsidRDefault="004D64DB" w:rsidP="004D64DB">
      <w:pPr>
        <w:spacing w:after="0" w:line="240" w:lineRule="auto"/>
        <w:ind w:left="2160" w:hanging="720"/>
        <w:rPr>
          <w:rFonts w:ascii="Verdana" w:hAnsi="Verdana" w:cs="Times New Roman"/>
          <w:sz w:val="18"/>
          <w:szCs w:val="18"/>
        </w:rPr>
      </w:pPr>
      <w:r w:rsidRPr="008C2AEF">
        <w:rPr>
          <w:rFonts w:ascii="Verdana" w:hAnsi="Verdana" w:cs="Times New Roman"/>
          <w:sz w:val="18"/>
          <w:szCs w:val="18"/>
        </w:rPr>
        <w:t>b.</w:t>
      </w:r>
      <w:r w:rsidRPr="008C2AEF">
        <w:rPr>
          <w:rFonts w:ascii="Verdana" w:hAnsi="Verdana" w:cs="Times New Roman"/>
          <w:sz w:val="18"/>
          <w:szCs w:val="18"/>
        </w:rPr>
        <w:tab/>
        <w:t>The appeal is on the basis of any of the three grounds listed above, and</w:t>
      </w:r>
    </w:p>
    <w:p w14:paraId="3CE1371A" w14:textId="1338B32C" w:rsidR="004D64DB" w:rsidRPr="008C2AEF" w:rsidRDefault="004D64DB" w:rsidP="00857736">
      <w:pPr>
        <w:spacing w:after="0" w:line="240" w:lineRule="auto"/>
        <w:ind w:left="2160" w:hanging="720"/>
        <w:rPr>
          <w:rFonts w:ascii="Verdana" w:hAnsi="Verdana" w:cs="Times New Roman"/>
          <w:sz w:val="18"/>
          <w:szCs w:val="18"/>
        </w:rPr>
      </w:pPr>
      <w:r w:rsidRPr="008C2AEF">
        <w:rPr>
          <w:rFonts w:ascii="Verdana" w:hAnsi="Verdana" w:cs="Times New Roman"/>
          <w:sz w:val="18"/>
          <w:szCs w:val="18"/>
        </w:rPr>
        <w:t>c.</w:t>
      </w:r>
      <w:r w:rsidRPr="008C2AEF">
        <w:rPr>
          <w:rFonts w:ascii="Verdana" w:hAnsi="Verdana" w:cs="Times New Roman"/>
          <w:sz w:val="18"/>
          <w:szCs w:val="18"/>
        </w:rPr>
        <w:tab/>
        <w:t>When viewed in the light most favorable to the appealing party, the appeal</w:t>
      </w:r>
      <w:r w:rsidR="00857736">
        <w:rPr>
          <w:rFonts w:ascii="Verdana" w:hAnsi="Verdana" w:cs="Times New Roman"/>
          <w:sz w:val="18"/>
          <w:szCs w:val="18"/>
        </w:rPr>
        <w:t xml:space="preserve"> </w:t>
      </w:r>
      <w:r w:rsidRPr="008C2AEF">
        <w:rPr>
          <w:rFonts w:ascii="Verdana" w:hAnsi="Verdana" w:cs="Times New Roman"/>
          <w:sz w:val="18"/>
          <w:szCs w:val="18"/>
        </w:rPr>
        <w:t>states grounds that could result in an adjusted finding or sanction.</w:t>
      </w:r>
    </w:p>
    <w:p w14:paraId="0774FA04" w14:textId="2624A0A8" w:rsidR="004D64DB" w:rsidRPr="008C2AEF" w:rsidRDefault="004D64DB" w:rsidP="00E30053">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The Chancellor </w:t>
      </w:r>
      <w:r w:rsidR="00C75305" w:rsidRPr="008C2AEF">
        <w:rPr>
          <w:rFonts w:ascii="Verdana" w:hAnsi="Verdana" w:cs="Times New Roman"/>
          <w:sz w:val="18"/>
          <w:szCs w:val="18"/>
        </w:rPr>
        <w:t xml:space="preserve">or Chancellor’s Designee </w:t>
      </w:r>
      <w:r w:rsidRPr="008C2AEF">
        <w:rPr>
          <w:rFonts w:ascii="Verdana" w:hAnsi="Verdana" w:cs="Times New Roman"/>
          <w:sz w:val="18"/>
          <w:szCs w:val="18"/>
        </w:rPr>
        <w:t xml:space="preserve">will reject the request for appeal if all three of the above </w:t>
      </w:r>
      <w:r w:rsidR="00CC446D" w:rsidRPr="008C2AEF">
        <w:rPr>
          <w:rFonts w:ascii="Verdana" w:hAnsi="Verdana" w:cs="Times New Roman"/>
          <w:sz w:val="18"/>
          <w:szCs w:val="18"/>
        </w:rPr>
        <w:t xml:space="preserve">requirements </w:t>
      </w:r>
      <w:r w:rsidRPr="008C2AEF">
        <w:rPr>
          <w:rFonts w:ascii="Verdana" w:hAnsi="Verdana" w:cs="Times New Roman"/>
          <w:sz w:val="18"/>
          <w:szCs w:val="18"/>
        </w:rPr>
        <w:t>are not</w:t>
      </w:r>
      <w:r w:rsidR="00C75305" w:rsidRPr="008C2AEF">
        <w:rPr>
          <w:rFonts w:ascii="Verdana" w:hAnsi="Verdana" w:cs="Times New Roman"/>
          <w:sz w:val="18"/>
          <w:szCs w:val="18"/>
        </w:rPr>
        <w:t xml:space="preserve"> </w:t>
      </w:r>
      <w:r w:rsidRPr="008C2AEF">
        <w:rPr>
          <w:rFonts w:ascii="Verdana" w:hAnsi="Verdana" w:cs="Times New Roman"/>
          <w:sz w:val="18"/>
          <w:szCs w:val="18"/>
        </w:rPr>
        <w:t xml:space="preserve">met.  </w:t>
      </w:r>
      <w:r w:rsidR="00446636" w:rsidRPr="008C2AEF">
        <w:rPr>
          <w:rFonts w:ascii="Verdana" w:hAnsi="Verdana" w:cs="Times New Roman"/>
          <w:sz w:val="18"/>
          <w:szCs w:val="18"/>
        </w:rPr>
        <w:t xml:space="preserve">The </w:t>
      </w:r>
      <w:r w:rsidRPr="008C2AEF">
        <w:rPr>
          <w:rFonts w:ascii="Verdana" w:hAnsi="Verdana" w:cs="Times New Roman"/>
          <w:sz w:val="18"/>
          <w:szCs w:val="18"/>
        </w:rPr>
        <w:t xml:space="preserve">decision </w:t>
      </w:r>
      <w:r w:rsidR="00446636" w:rsidRPr="008C2AEF">
        <w:rPr>
          <w:rFonts w:ascii="Verdana" w:hAnsi="Verdana" w:cs="Times New Roman"/>
          <w:sz w:val="18"/>
          <w:szCs w:val="18"/>
        </w:rPr>
        <w:t xml:space="preserve">to reject the request for appeal </w:t>
      </w:r>
      <w:r w:rsidRPr="008C2AEF">
        <w:rPr>
          <w:rFonts w:ascii="Verdana" w:hAnsi="Verdana" w:cs="Times New Roman"/>
          <w:sz w:val="18"/>
          <w:szCs w:val="18"/>
        </w:rPr>
        <w:t>is final</w:t>
      </w:r>
      <w:r w:rsidR="00446636" w:rsidRPr="008C2AEF">
        <w:rPr>
          <w:rFonts w:ascii="Verdana" w:hAnsi="Verdana" w:cs="Times New Roman"/>
          <w:sz w:val="18"/>
          <w:szCs w:val="18"/>
        </w:rPr>
        <w:t xml:space="preserve"> and further appeals and grievances are not permitted</w:t>
      </w:r>
      <w:r w:rsidRPr="008C2AEF">
        <w:rPr>
          <w:rFonts w:ascii="Verdana" w:hAnsi="Verdana" w:cs="Times New Roman"/>
          <w:sz w:val="18"/>
          <w:szCs w:val="18"/>
        </w:rPr>
        <w:t>.</w:t>
      </w:r>
      <w:r w:rsidR="00446636" w:rsidRPr="008C2AEF">
        <w:rPr>
          <w:rFonts w:ascii="Verdana" w:hAnsi="Verdana" w:cs="Times New Roman"/>
          <w:sz w:val="18"/>
          <w:szCs w:val="18"/>
        </w:rPr>
        <w:t xml:space="preserve">  The Chancellor or Chancellor’s Designee will normally render a written decision whether the request for appeal is accepted or rejected within </w:t>
      </w:r>
      <w:r w:rsidR="00B576B7" w:rsidRPr="008C2AEF">
        <w:rPr>
          <w:rFonts w:ascii="Verdana" w:hAnsi="Verdana" w:cs="Times New Roman"/>
          <w:sz w:val="18"/>
          <w:szCs w:val="18"/>
        </w:rPr>
        <w:t>seven (7</w:t>
      </w:r>
      <w:r w:rsidR="00446636" w:rsidRPr="008C2AEF">
        <w:rPr>
          <w:rFonts w:ascii="Verdana" w:hAnsi="Verdana" w:cs="Times New Roman"/>
          <w:sz w:val="18"/>
          <w:szCs w:val="18"/>
        </w:rPr>
        <w:t xml:space="preserve">) business days from receipt </w:t>
      </w:r>
      <w:r w:rsidR="00B576B7" w:rsidRPr="008C2AEF">
        <w:rPr>
          <w:rFonts w:ascii="Verdana" w:hAnsi="Verdana" w:cs="Times New Roman"/>
          <w:sz w:val="18"/>
          <w:szCs w:val="18"/>
        </w:rPr>
        <w:t>of the request for appeal.</w:t>
      </w:r>
    </w:p>
    <w:p w14:paraId="2DA8181D" w14:textId="7B69C7F8" w:rsidR="00DA7476" w:rsidRPr="008C2AEF" w:rsidRDefault="00DA7476" w:rsidP="00DA7476">
      <w:pPr>
        <w:spacing w:after="0" w:line="240" w:lineRule="auto"/>
        <w:rPr>
          <w:rFonts w:ascii="Verdana" w:hAnsi="Verdana" w:cs="Times New Roman"/>
          <w:b/>
          <w:sz w:val="18"/>
          <w:szCs w:val="18"/>
        </w:rPr>
      </w:pPr>
      <w:r w:rsidRPr="008C2AEF">
        <w:rPr>
          <w:rFonts w:ascii="Verdana" w:hAnsi="Verdana" w:cs="Times New Roman"/>
          <w:sz w:val="18"/>
          <w:szCs w:val="18"/>
        </w:rPr>
        <w:tab/>
      </w:r>
      <w:r w:rsidR="00D33080" w:rsidRPr="008C2AEF">
        <w:rPr>
          <w:rFonts w:ascii="Verdana" w:hAnsi="Verdana" w:cs="Times New Roman"/>
          <w:b/>
          <w:sz w:val="18"/>
          <w:szCs w:val="18"/>
        </w:rPr>
        <w:t>5.</w:t>
      </w:r>
      <w:r w:rsidR="00D33080" w:rsidRPr="008C2AEF">
        <w:rPr>
          <w:rFonts w:ascii="Verdana" w:hAnsi="Verdana" w:cs="Times New Roman"/>
          <w:b/>
          <w:sz w:val="18"/>
          <w:szCs w:val="18"/>
        </w:rPr>
        <w:tab/>
        <w:t>Review of the Appeal</w:t>
      </w:r>
      <w:r w:rsidRPr="008C2AEF">
        <w:rPr>
          <w:rFonts w:ascii="Verdana" w:hAnsi="Verdana" w:cs="Times New Roman"/>
          <w:b/>
          <w:sz w:val="18"/>
          <w:szCs w:val="18"/>
        </w:rPr>
        <w:tab/>
      </w:r>
    </w:p>
    <w:p w14:paraId="24B1CDE7" w14:textId="72E0ABF2" w:rsidR="004D64DB" w:rsidRPr="008C2AEF" w:rsidRDefault="004D64DB" w:rsidP="004D64DB">
      <w:pPr>
        <w:spacing w:after="0" w:line="240" w:lineRule="auto"/>
        <w:ind w:left="1440"/>
        <w:rPr>
          <w:rFonts w:ascii="Verdana" w:hAnsi="Verdana" w:cs="Times New Roman"/>
          <w:sz w:val="18"/>
          <w:szCs w:val="18"/>
        </w:rPr>
      </w:pPr>
      <w:r w:rsidRPr="008C2AEF">
        <w:rPr>
          <w:rFonts w:ascii="Verdana" w:hAnsi="Verdana" w:cs="Times New Roman"/>
          <w:sz w:val="18"/>
          <w:szCs w:val="18"/>
        </w:rPr>
        <w:t xml:space="preserve">If all three requirements for appeal listed above are met, the Chancellor </w:t>
      </w:r>
      <w:r w:rsidR="00C75305" w:rsidRPr="008C2AEF">
        <w:rPr>
          <w:rFonts w:ascii="Verdana" w:hAnsi="Verdana" w:cs="Times New Roman"/>
          <w:sz w:val="18"/>
          <w:szCs w:val="18"/>
        </w:rPr>
        <w:t xml:space="preserve">or Chancellor’s Designee </w:t>
      </w:r>
      <w:r w:rsidRPr="008C2AEF">
        <w:rPr>
          <w:rFonts w:ascii="Verdana" w:hAnsi="Verdana" w:cs="Times New Roman"/>
          <w:sz w:val="18"/>
          <w:szCs w:val="18"/>
        </w:rPr>
        <w:t>will accept the request for appeal and proceed with rendering a decision on the appeal applying the following additional principl</w:t>
      </w:r>
      <w:r w:rsidR="00CC446D" w:rsidRPr="008C2AEF">
        <w:rPr>
          <w:rFonts w:ascii="Verdana" w:hAnsi="Verdana" w:cs="Times New Roman"/>
          <w:sz w:val="18"/>
          <w:szCs w:val="18"/>
        </w:rPr>
        <w:t>e</w:t>
      </w:r>
      <w:r w:rsidRPr="008C2AEF">
        <w:rPr>
          <w:rFonts w:ascii="Verdana" w:hAnsi="Verdana" w:cs="Times New Roman"/>
          <w:sz w:val="18"/>
          <w:szCs w:val="18"/>
        </w:rPr>
        <w:t>s:</w:t>
      </w:r>
    </w:p>
    <w:p w14:paraId="0CA943CD" w14:textId="3E708055" w:rsidR="00C3325B" w:rsidRPr="008C2AEF" w:rsidRDefault="001F7F88" w:rsidP="00C3325B">
      <w:pPr>
        <w:spacing w:after="0" w:line="240" w:lineRule="auto"/>
        <w:ind w:left="2160" w:hanging="720"/>
        <w:rPr>
          <w:rFonts w:ascii="Verdana" w:hAnsi="Verdana" w:cs="Times New Roman"/>
          <w:color w:val="000000"/>
          <w:sz w:val="18"/>
          <w:szCs w:val="18"/>
          <w:lang w:val="en"/>
        </w:rPr>
      </w:pPr>
      <w:r w:rsidRPr="008C2AEF">
        <w:rPr>
          <w:rFonts w:ascii="Verdana" w:hAnsi="Verdana" w:cs="Times New Roman"/>
          <w:color w:val="000000"/>
          <w:sz w:val="18"/>
          <w:szCs w:val="18"/>
          <w:lang w:val="en"/>
        </w:rPr>
        <w:t>a</w:t>
      </w:r>
      <w:r w:rsidR="00C3325B" w:rsidRPr="008C2AEF">
        <w:rPr>
          <w:rFonts w:ascii="Verdana" w:hAnsi="Verdana" w:cs="Times New Roman"/>
          <w:color w:val="000000"/>
          <w:sz w:val="18"/>
          <w:szCs w:val="18"/>
          <w:lang w:val="en"/>
        </w:rPr>
        <w:t>.</w:t>
      </w:r>
      <w:r w:rsidR="00C3325B" w:rsidRPr="008C2AEF">
        <w:rPr>
          <w:rFonts w:ascii="Verdana" w:hAnsi="Verdana" w:cs="Times New Roman"/>
          <w:color w:val="000000"/>
          <w:sz w:val="18"/>
          <w:szCs w:val="18"/>
          <w:lang w:val="en"/>
        </w:rPr>
        <w:tab/>
        <w:t xml:space="preserve">Appeals are not intended to be full re-hearings of the </w:t>
      </w:r>
      <w:r w:rsidR="00E70A64" w:rsidRPr="008C2AEF">
        <w:rPr>
          <w:rFonts w:ascii="Verdana" w:hAnsi="Verdana" w:cs="Times New Roman"/>
          <w:color w:val="000000"/>
          <w:sz w:val="18"/>
          <w:szCs w:val="18"/>
          <w:lang w:val="en"/>
        </w:rPr>
        <w:t>C</w:t>
      </w:r>
      <w:r w:rsidR="00C3325B" w:rsidRPr="008C2AEF">
        <w:rPr>
          <w:rFonts w:ascii="Verdana" w:hAnsi="Verdana" w:cs="Times New Roman"/>
          <w:color w:val="000000"/>
          <w:sz w:val="18"/>
          <w:szCs w:val="18"/>
          <w:lang w:val="en"/>
        </w:rPr>
        <w:t>omplaint</w:t>
      </w:r>
      <w:r w:rsidR="00C75305" w:rsidRPr="008C2AEF">
        <w:rPr>
          <w:rFonts w:ascii="Verdana" w:hAnsi="Verdana" w:cs="Times New Roman"/>
          <w:color w:val="000000"/>
          <w:sz w:val="18"/>
          <w:szCs w:val="18"/>
          <w:lang w:val="en"/>
        </w:rPr>
        <w:t xml:space="preserve"> and are therefore deferential to the original </w:t>
      </w:r>
      <w:r w:rsidR="00B8601D">
        <w:rPr>
          <w:rFonts w:ascii="Verdana" w:hAnsi="Verdana" w:cs="Times New Roman"/>
          <w:color w:val="000000"/>
          <w:sz w:val="18"/>
          <w:szCs w:val="18"/>
          <w:lang w:val="en"/>
        </w:rPr>
        <w:t>findings</w:t>
      </w:r>
      <w:r w:rsidR="00C3325B" w:rsidRPr="008C2AEF">
        <w:rPr>
          <w:rFonts w:ascii="Verdana" w:hAnsi="Verdana" w:cs="Times New Roman"/>
          <w:color w:val="000000"/>
          <w:sz w:val="18"/>
          <w:szCs w:val="18"/>
          <w:lang w:val="en"/>
        </w:rPr>
        <w:t xml:space="preserve">. In most cases, appeals are confined to a review of the written documentation </w:t>
      </w:r>
      <w:r w:rsidR="00B576B7" w:rsidRPr="008C2AEF">
        <w:rPr>
          <w:rFonts w:ascii="Verdana" w:hAnsi="Verdana" w:cs="Times New Roman"/>
          <w:color w:val="000000"/>
          <w:sz w:val="18"/>
          <w:szCs w:val="18"/>
          <w:lang w:val="en"/>
        </w:rPr>
        <w:t>and</w:t>
      </w:r>
      <w:r w:rsidR="00E70A64" w:rsidRPr="008C2AEF">
        <w:rPr>
          <w:rFonts w:ascii="Verdana" w:hAnsi="Verdana" w:cs="Times New Roman"/>
          <w:color w:val="000000"/>
          <w:sz w:val="18"/>
          <w:szCs w:val="18"/>
          <w:lang w:val="en"/>
        </w:rPr>
        <w:t xml:space="preserve"> record </w:t>
      </w:r>
      <w:r w:rsidR="00CC446D" w:rsidRPr="008C2AEF">
        <w:rPr>
          <w:rFonts w:ascii="Verdana" w:hAnsi="Verdana" w:cs="Times New Roman"/>
          <w:color w:val="000000"/>
          <w:sz w:val="18"/>
          <w:szCs w:val="18"/>
          <w:lang w:val="en"/>
        </w:rPr>
        <w:t>o</w:t>
      </w:r>
      <w:r w:rsidR="00C3325B" w:rsidRPr="008C2AEF">
        <w:rPr>
          <w:rFonts w:ascii="Verdana" w:hAnsi="Verdana" w:cs="Times New Roman"/>
          <w:color w:val="000000"/>
          <w:sz w:val="18"/>
          <w:szCs w:val="18"/>
          <w:lang w:val="en"/>
        </w:rPr>
        <w:t>f the Administrative Resolution or Hearing Panel Resolution, and pertinent documentation regarding the grounds for appeal.</w:t>
      </w:r>
      <w:r w:rsidR="00864112" w:rsidRPr="008C2AEF">
        <w:rPr>
          <w:rFonts w:ascii="Verdana" w:hAnsi="Verdana" w:cs="Times New Roman"/>
          <w:color w:val="000000"/>
          <w:sz w:val="18"/>
          <w:szCs w:val="18"/>
          <w:lang w:val="en"/>
        </w:rPr>
        <w:t xml:space="preserve">  </w:t>
      </w:r>
      <w:r w:rsidR="00C3325B" w:rsidRPr="008C2AEF">
        <w:rPr>
          <w:rFonts w:ascii="Verdana" w:hAnsi="Verdana" w:cs="Times New Roman"/>
          <w:color w:val="000000"/>
          <w:sz w:val="18"/>
          <w:szCs w:val="18"/>
          <w:lang w:val="en"/>
        </w:rPr>
        <w:t xml:space="preserve">Appeals granted based on new evidence should normally be remanded to the original </w:t>
      </w:r>
      <w:r w:rsidR="00565D23" w:rsidRPr="008C2AEF">
        <w:rPr>
          <w:rFonts w:ascii="Verdana" w:hAnsi="Verdana" w:cs="Times New Roman"/>
          <w:color w:val="000000"/>
          <w:sz w:val="18"/>
          <w:szCs w:val="18"/>
          <w:lang w:val="en"/>
        </w:rPr>
        <w:t>decision maker</w:t>
      </w:r>
      <w:r w:rsidR="00C3325B" w:rsidRPr="008C2AEF">
        <w:rPr>
          <w:rFonts w:ascii="Verdana" w:hAnsi="Verdana" w:cs="Times New Roman"/>
          <w:color w:val="000000"/>
          <w:sz w:val="18"/>
          <w:szCs w:val="18"/>
          <w:lang w:val="en"/>
        </w:rPr>
        <w:t xml:space="preserve"> (Hearing Panel, Provost or Title IX Coordinator) for reconsideration.</w:t>
      </w:r>
    </w:p>
    <w:p w14:paraId="13EF8DA4" w14:textId="4012CD4D" w:rsidR="00D34D8B" w:rsidRPr="008C2AEF" w:rsidRDefault="001F7F88" w:rsidP="00BD6F20">
      <w:pPr>
        <w:spacing w:after="0" w:line="240" w:lineRule="auto"/>
        <w:ind w:left="2160" w:hanging="720"/>
        <w:rPr>
          <w:rFonts w:ascii="Verdana" w:hAnsi="Verdana" w:cs="Times New Roman"/>
          <w:sz w:val="18"/>
          <w:szCs w:val="18"/>
        </w:rPr>
      </w:pPr>
      <w:r w:rsidRPr="008C2AEF">
        <w:rPr>
          <w:rFonts w:ascii="Verdana" w:hAnsi="Verdana" w:cs="Times New Roman"/>
          <w:color w:val="000000"/>
          <w:sz w:val="18"/>
          <w:szCs w:val="18"/>
          <w:lang w:val="en"/>
        </w:rPr>
        <w:t>b</w:t>
      </w:r>
      <w:r w:rsidR="00C3325B" w:rsidRPr="008C2AEF">
        <w:rPr>
          <w:rFonts w:ascii="Verdana" w:hAnsi="Verdana" w:cs="Times New Roman"/>
          <w:color w:val="000000"/>
          <w:sz w:val="18"/>
          <w:szCs w:val="18"/>
          <w:lang w:val="en"/>
        </w:rPr>
        <w:t>.</w:t>
      </w:r>
      <w:r w:rsidR="00C3325B" w:rsidRPr="008C2AEF">
        <w:rPr>
          <w:rFonts w:ascii="Verdana" w:hAnsi="Verdana" w:cs="Times New Roman"/>
          <w:color w:val="000000"/>
          <w:sz w:val="18"/>
          <w:szCs w:val="18"/>
          <w:lang w:val="en"/>
        </w:rPr>
        <w:tab/>
        <w:t>Sanctions</w:t>
      </w:r>
      <w:r w:rsidR="00D34D8B" w:rsidRPr="008C2AEF">
        <w:rPr>
          <w:rFonts w:ascii="Verdana" w:hAnsi="Verdana" w:cs="Times New Roman"/>
          <w:color w:val="000000"/>
          <w:sz w:val="18"/>
          <w:szCs w:val="18"/>
          <w:lang w:val="en"/>
        </w:rPr>
        <w:t xml:space="preserve"> </w:t>
      </w:r>
      <w:r w:rsidR="003F2237" w:rsidRPr="008C2AEF">
        <w:rPr>
          <w:rFonts w:ascii="Verdana" w:hAnsi="Verdana" w:cs="Times New Roman"/>
          <w:color w:val="000000"/>
          <w:sz w:val="18"/>
          <w:szCs w:val="18"/>
          <w:lang w:val="en"/>
        </w:rPr>
        <w:t>are</w:t>
      </w:r>
      <w:r w:rsidR="00C3325B" w:rsidRPr="008C2AEF">
        <w:rPr>
          <w:rFonts w:ascii="Verdana" w:hAnsi="Verdana" w:cs="Times New Roman"/>
          <w:color w:val="000000"/>
          <w:sz w:val="18"/>
          <w:szCs w:val="18"/>
          <w:lang w:val="en"/>
        </w:rPr>
        <w:t xml:space="preserve"> implemented immediately unless the </w:t>
      </w:r>
      <w:r w:rsidRPr="008C2AEF">
        <w:rPr>
          <w:rFonts w:ascii="Verdana" w:hAnsi="Verdana" w:cs="Times New Roman"/>
          <w:color w:val="000000"/>
          <w:sz w:val="18"/>
          <w:szCs w:val="18"/>
          <w:lang w:val="en"/>
        </w:rPr>
        <w:t xml:space="preserve">Chancellor </w:t>
      </w:r>
      <w:r w:rsidR="00C75305" w:rsidRPr="008C2AEF">
        <w:rPr>
          <w:rFonts w:ascii="Verdana" w:hAnsi="Verdana" w:cs="Times New Roman"/>
          <w:sz w:val="18"/>
          <w:szCs w:val="18"/>
        </w:rPr>
        <w:t xml:space="preserve">or Chancellor’s Designee </w:t>
      </w:r>
      <w:r w:rsidRPr="008C2AEF">
        <w:rPr>
          <w:rFonts w:ascii="Verdana" w:hAnsi="Verdana" w:cs="Times New Roman"/>
          <w:color w:val="000000"/>
          <w:sz w:val="18"/>
          <w:szCs w:val="18"/>
          <w:lang w:val="en"/>
        </w:rPr>
        <w:t>s</w:t>
      </w:r>
      <w:r w:rsidR="00C3325B" w:rsidRPr="008C2AEF">
        <w:rPr>
          <w:rFonts w:ascii="Verdana" w:hAnsi="Verdana" w:cs="Times New Roman"/>
          <w:color w:val="000000"/>
          <w:sz w:val="18"/>
          <w:szCs w:val="18"/>
          <w:lang w:val="en"/>
        </w:rPr>
        <w:t>tays their implementation pending the outcome of the appeal.</w:t>
      </w:r>
      <w:r w:rsidR="00D34D8B" w:rsidRPr="008C2AEF">
        <w:rPr>
          <w:rFonts w:ascii="Verdana" w:hAnsi="Verdana" w:cs="Times New Roman"/>
          <w:color w:val="000000"/>
          <w:sz w:val="18"/>
          <w:szCs w:val="18"/>
          <w:lang w:val="en"/>
        </w:rPr>
        <w:t xml:space="preserve">  </w:t>
      </w:r>
      <w:r w:rsidR="00D34D8B" w:rsidRPr="008C2AEF">
        <w:rPr>
          <w:rFonts w:ascii="Verdana" w:hAnsi="Verdana" w:cs="Times New Roman"/>
          <w:sz w:val="18"/>
          <w:szCs w:val="18"/>
        </w:rPr>
        <w:t xml:space="preserve">Suspension without pay is automatically a suspension with pay during the appeal but immediately converts to a suspension without pay upon the conclusion of an unfavorable appeal. </w:t>
      </w:r>
    </w:p>
    <w:p w14:paraId="502196DB" w14:textId="00031450" w:rsidR="00C3325B" w:rsidRPr="008C2AEF" w:rsidRDefault="001F7F88" w:rsidP="00C3325B">
      <w:pPr>
        <w:spacing w:after="0" w:line="240" w:lineRule="auto"/>
        <w:ind w:left="2160" w:hanging="720"/>
        <w:rPr>
          <w:rFonts w:ascii="Verdana" w:hAnsi="Verdana" w:cs="Times New Roman"/>
          <w:color w:val="000000"/>
          <w:sz w:val="18"/>
          <w:szCs w:val="18"/>
          <w:lang w:val="en"/>
        </w:rPr>
      </w:pPr>
      <w:r w:rsidRPr="008C2AEF">
        <w:rPr>
          <w:rFonts w:ascii="Verdana" w:hAnsi="Verdana" w:cs="Times New Roman"/>
          <w:color w:val="000000"/>
          <w:sz w:val="18"/>
          <w:szCs w:val="18"/>
          <w:lang w:val="en"/>
        </w:rPr>
        <w:t>c</w:t>
      </w:r>
      <w:r w:rsidR="00C3325B" w:rsidRPr="008C2AEF">
        <w:rPr>
          <w:rFonts w:ascii="Verdana" w:hAnsi="Verdana" w:cs="Times New Roman"/>
          <w:color w:val="000000"/>
          <w:sz w:val="18"/>
          <w:szCs w:val="18"/>
          <w:lang w:val="en"/>
        </w:rPr>
        <w:t>.</w:t>
      </w:r>
      <w:r w:rsidR="00C3325B" w:rsidRPr="008C2AEF">
        <w:rPr>
          <w:rFonts w:ascii="Verdana" w:hAnsi="Verdana" w:cs="Times New Roman"/>
          <w:color w:val="000000"/>
          <w:sz w:val="18"/>
          <w:szCs w:val="18"/>
          <w:lang w:val="en"/>
        </w:rPr>
        <w:tab/>
        <w:t xml:space="preserve">The Chancellor </w:t>
      </w:r>
      <w:r w:rsidR="00C75305" w:rsidRPr="008C2AEF">
        <w:rPr>
          <w:rFonts w:ascii="Verdana" w:hAnsi="Verdana" w:cs="Times New Roman"/>
          <w:sz w:val="18"/>
          <w:szCs w:val="18"/>
        </w:rPr>
        <w:t xml:space="preserve">or Chancellor’s Designee </w:t>
      </w:r>
      <w:r w:rsidR="00C3325B" w:rsidRPr="008C2AEF">
        <w:rPr>
          <w:rFonts w:ascii="Verdana" w:hAnsi="Verdana" w:cs="Times New Roman"/>
          <w:color w:val="000000"/>
          <w:sz w:val="18"/>
          <w:szCs w:val="18"/>
          <w:lang w:val="en"/>
        </w:rPr>
        <w:t xml:space="preserve">will normally render a written decision on the appeal to all </w:t>
      </w:r>
      <w:r w:rsidR="002B6F03" w:rsidRPr="008C2AEF">
        <w:rPr>
          <w:rFonts w:ascii="Verdana" w:hAnsi="Verdana" w:cs="Times New Roman"/>
          <w:color w:val="000000"/>
          <w:sz w:val="18"/>
          <w:szCs w:val="18"/>
          <w:lang w:val="en"/>
        </w:rPr>
        <w:t>Parties</w:t>
      </w:r>
      <w:r w:rsidR="00C3325B" w:rsidRPr="008C2AEF">
        <w:rPr>
          <w:rFonts w:ascii="Verdana" w:hAnsi="Verdana" w:cs="Times New Roman"/>
          <w:color w:val="000000"/>
          <w:sz w:val="18"/>
          <w:szCs w:val="18"/>
          <w:lang w:val="en"/>
        </w:rPr>
        <w:t xml:space="preserve"> within </w:t>
      </w:r>
      <w:r w:rsidR="00B576B7" w:rsidRPr="008C2AEF">
        <w:rPr>
          <w:rFonts w:ascii="Verdana" w:hAnsi="Verdana" w:cs="Times New Roman"/>
          <w:color w:val="000000"/>
          <w:sz w:val="18"/>
          <w:szCs w:val="18"/>
          <w:lang w:val="en"/>
        </w:rPr>
        <w:t>seven (</w:t>
      </w:r>
      <w:r w:rsidR="00C3325B" w:rsidRPr="008C2AEF">
        <w:rPr>
          <w:rFonts w:ascii="Verdana" w:hAnsi="Verdana" w:cs="Times New Roman"/>
          <w:color w:val="000000"/>
          <w:sz w:val="18"/>
          <w:szCs w:val="18"/>
          <w:lang w:val="en"/>
        </w:rPr>
        <w:t>7</w:t>
      </w:r>
      <w:r w:rsidR="00B576B7" w:rsidRPr="008C2AEF">
        <w:rPr>
          <w:rFonts w:ascii="Verdana" w:hAnsi="Verdana" w:cs="Times New Roman"/>
          <w:color w:val="000000"/>
          <w:sz w:val="18"/>
          <w:szCs w:val="18"/>
          <w:lang w:val="en"/>
        </w:rPr>
        <w:t>)</w:t>
      </w:r>
      <w:r w:rsidR="00C3325B" w:rsidRPr="008C2AEF">
        <w:rPr>
          <w:rFonts w:ascii="Verdana" w:hAnsi="Verdana" w:cs="Times New Roman"/>
          <w:color w:val="000000"/>
          <w:sz w:val="18"/>
          <w:szCs w:val="18"/>
          <w:lang w:val="en"/>
        </w:rPr>
        <w:t xml:space="preserve"> business days from accepting the request for appeal.</w:t>
      </w:r>
    </w:p>
    <w:p w14:paraId="60B3B0ED" w14:textId="7C2501C2" w:rsidR="00C3325B" w:rsidRPr="008C2AEF" w:rsidRDefault="00B576B7" w:rsidP="00C3325B">
      <w:pPr>
        <w:spacing w:after="0" w:line="240" w:lineRule="auto"/>
        <w:ind w:left="2160" w:hanging="720"/>
        <w:rPr>
          <w:rFonts w:ascii="Verdana" w:hAnsi="Verdana" w:cs="Times New Roman"/>
          <w:color w:val="000000"/>
          <w:sz w:val="18"/>
          <w:szCs w:val="18"/>
          <w:lang w:val="en"/>
        </w:rPr>
      </w:pPr>
      <w:r w:rsidRPr="008C2AEF">
        <w:rPr>
          <w:rFonts w:ascii="Verdana" w:hAnsi="Verdana" w:cs="Times New Roman"/>
          <w:color w:val="000000"/>
          <w:sz w:val="18"/>
          <w:szCs w:val="18"/>
          <w:lang w:val="en"/>
        </w:rPr>
        <w:t>d</w:t>
      </w:r>
      <w:r w:rsidR="00C3325B" w:rsidRPr="008C2AEF">
        <w:rPr>
          <w:rFonts w:ascii="Verdana" w:hAnsi="Verdana" w:cs="Times New Roman"/>
          <w:color w:val="000000"/>
          <w:sz w:val="18"/>
          <w:szCs w:val="18"/>
          <w:lang w:val="en"/>
        </w:rPr>
        <w:t>.</w:t>
      </w:r>
      <w:r w:rsidR="00C3325B" w:rsidRPr="008C2AEF">
        <w:rPr>
          <w:rFonts w:ascii="Verdana" w:hAnsi="Verdana" w:cs="Times New Roman"/>
          <w:color w:val="000000"/>
          <w:sz w:val="18"/>
          <w:szCs w:val="18"/>
          <w:lang w:val="en"/>
        </w:rPr>
        <w:tab/>
        <w:t>Once an appeal is decided, the outcome is final</w:t>
      </w:r>
      <w:r w:rsidR="00E70A64" w:rsidRPr="008C2AEF">
        <w:rPr>
          <w:rFonts w:ascii="Verdana" w:hAnsi="Verdana" w:cs="Times New Roman"/>
          <w:color w:val="000000"/>
          <w:sz w:val="18"/>
          <w:szCs w:val="18"/>
          <w:lang w:val="en"/>
        </w:rPr>
        <w:t>.  Fu</w:t>
      </w:r>
      <w:r w:rsidR="00C3325B" w:rsidRPr="008C2AEF">
        <w:rPr>
          <w:rFonts w:ascii="Verdana" w:hAnsi="Verdana" w:cs="Times New Roman"/>
          <w:color w:val="000000"/>
          <w:sz w:val="18"/>
          <w:szCs w:val="18"/>
          <w:lang w:val="en"/>
        </w:rPr>
        <w:t xml:space="preserve">rther appeals </w:t>
      </w:r>
      <w:r w:rsidR="00C947B2" w:rsidRPr="008C2AEF">
        <w:rPr>
          <w:rFonts w:ascii="Verdana" w:hAnsi="Verdana" w:cs="Times New Roman"/>
          <w:color w:val="000000"/>
          <w:sz w:val="18"/>
          <w:szCs w:val="18"/>
          <w:lang w:val="en"/>
        </w:rPr>
        <w:t xml:space="preserve">and grievances </w:t>
      </w:r>
      <w:r w:rsidR="00C3325B" w:rsidRPr="008C2AEF">
        <w:rPr>
          <w:rFonts w:ascii="Verdana" w:hAnsi="Verdana" w:cs="Times New Roman"/>
          <w:color w:val="000000"/>
          <w:sz w:val="18"/>
          <w:szCs w:val="18"/>
          <w:lang w:val="en"/>
        </w:rPr>
        <w:t>are not permitted.</w:t>
      </w:r>
    </w:p>
    <w:p w14:paraId="68975880" w14:textId="3073CE5F" w:rsidR="007D5456" w:rsidRPr="008C2AEF" w:rsidRDefault="004D64DB" w:rsidP="00DA7476">
      <w:pPr>
        <w:spacing w:after="0" w:line="240" w:lineRule="auto"/>
        <w:rPr>
          <w:rFonts w:ascii="Verdana" w:hAnsi="Verdana" w:cs="Times New Roman"/>
          <w:b/>
          <w:sz w:val="18"/>
          <w:szCs w:val="18"/>
        </w:rPr>
      </w:pPr>
      <w:r w:rsidRPr="008C2AEF">
        <w:rPr>
          <w:rFonts w:ascii="Verdana" w:hAnsi="Verdana" w:cs="Times New Roman"/>
          <w:sz w:val="18"/>
          <w:szCs w:val="18"/>
        </w:rPr>
        <w:t xml:space="preserve"> </w:t>
      </w:r>
      <w:r w:rsidR="007D5456" w:rsidRPr="008C2AEF">
        <w:rPr>
          <w:rFonts w:ascii="Verdana" w:hAnsi="Verdana" w:cs="Times New Roman"/>
          <w:sz w:val="18"/>
          <w:szCs w:val="18"/>
        </w:rPr>
        <w:tab/>
      </w:r>
      <w:r w:rsidR="007D5456" w:rsidRPr="008C2AEF">
        <w:rPr>
          <w:rFonts w:ascii="Verdana" w:hAnsi="Verdana" w:cs="Times New Roman"/>
          <w:b/>
          <w:sz w:val="18"/>
          <w:szCs w:val="18"/>
        </w:rPr>
        <w:t>6.</w:t>
      </w:r>
      <w:r w:rsidR="007D5456" w:rsidRPr="008C2AEF">
        <w:rPr>
          <w:rFonts w:ascii="Verdana" w:hAnsi="Verdana" w:cs="Times New Roman"/>
          <w:b/>
          <w:sz w:val="18"/>
          <w:szCs w:val="18"/>
        </w:rPr>
        <w:tab/>
        <w:t>Extensions of Time</w:t>
      </w:r>
    </w:p>
    <w:p w14:paraId="112B0FA1" w14:textId="5C024273" w:rsidR="007D5456" w:rsidRPr="008C2AEF" w:rsidRDefault="001F7F88" w:rsidP="007D5456">
      <w:pPr>
        <w:spacing w:after="0" w:line="240" w:lineRule="auto"/>
        <w:ind w:left="1440"/>
        <w:rPr>
          <w:rFonts w:ascii="Verdana" w:hAnsi="Verdana" w:cs="Times New Roman"/>
          <w:sz w:val="18"/>
          <w:szCs w:val="18"/>
        </w:rPr>
      </w:pPr>
      <w:r w:rsidRPr="008C2AEF">
        <w:rPr>
          <w:rFonts w:ascii="Verdana" w:hAnsi="Verdana" w:cs="Times New Roman"/>
          <w:sz w:val="18"/>
          <w:szCs w:val="18"/>
        </w:rPr>
        <w:t>For good cause, t</w:t>
      </w:r>
      <w:r w:rsidR="007D5456" w:rsidRPr="008C2AEF">
        <w:rPr>
          <w:rFonts w:ascii="Verdana" w:hAnsi="Verdana" w:cs="Times New Roman"/>
          <w:sz w:val="18"/>
          <w:szCs w:val="18"/>
        </w:rPr>
        <w:t xml:space="preserve">he Chancellor </w:t>
      </w:r>
      <w:r w:rsidR="00C75305" w:rsidRPr="008C2AEF">
        <w:rPr>
          <w:rFonts w:ascii="Verdana" w:hAnsi="Verdana" w:cs="Times New Roman"/>
          <w:sz w:val="18"/>
          <w:szCs w:val="18"/>
        </w:rPr>
        <w:t xml:space="preserve">or Chancellor’s Designee </w:t>
      </w:r>
      <w:r w:rsidR="007D5456" w:rsidRPr="008C2AEF">
        <w:rPr>
          <w:rFonts w:ascii="Verdana" w:hAnsi="Verdana" w:cs="Times New Roman"/>
          <w:sz w:val="18"/>
          <w:szCs w:val="18"/>
        </w:rPr>
        <w:t xml:space="preserve">may grant reasonable extensions of time </w:t>
      </w:r>
      <w:r w:rsidR="003E1F46" w:rsidRPr="008C2AEF">
        <w:rPr>
          <w:rFonts w:ascii="Verdana" w:hAnsi="Verdana" w:cs="Times New Roman"/>
          <w:sz w:val="18"/>
          <w:szCs w:val="18"/>
        </w:rPr>
        <w:t xml:space="preserve">(e.g.: 7-10 business days) </w:t>
      </w:r>
      <w:r w:rsidR="007D5456" w:rsidRPr="008C2AEF">
        <w:rPr>
          <w:rFonts w:ascii="Verdana" w:hAnsi="Verdana" w:cs="Times New Roman"/>
          <w:sz w:val="18"/>
          <w:szCs w:val="18"/>
        </w:rPr>
        <w:t>to the deadlines in the appeal process</w:t>
      </w:r>
      <w:r w:rsidR="00B576B7" w:rsidRPr="008C2AEF">
        <w:rPr>
          <w:rFonts w:ascii="Verdana" w:hAnsi="Verdana" w:cs="Times New Roman"/>
          <w:sz w:val="18"/>
          <w:szCs w:val="18"/>
        </w:rPr>
        <w:t>.</w:t>
      </w:r>
      <w:r w:rsidR="007D5456" w:rsidRPr="008C2AEF">
        <w:rPr>
          <w:rFonts w:ascii="Verdana" w:hAnsi="Verdana" w:cs="Times New Roman"/>
          <w:sz w:val="18"/>
          <w:szCs w:val="18"/>
        </w:rPr>
        <w:t xml:space="preserve">  </w:t>
      </w:r>
    </w:p>
    <w:p w14:paraId="3C0340E5" w14:textId="77777777" w:rsidR="00F00E86" w:rsidRPr="008C2AEF" w:rsidRDefault="00F00E86" w:rsidP="00D420D6">
      <w:pPr>
        <w:spacing w:after="0" w:line="240" w:lineRule="auto"/>
        <w:rPr>
          <w:rFonts w:ascii="Verdana" w:hAnsi="Verdana" w:cs="Times New Roman"/>
          <w:b/>
          <w:sz w:val="18"/>
          <w:szCs w:val="18"/>
        </w:rPr>
      </w:pPr>
    </w:p>
    <w:p w14:paraId="63DD6DE0" w14:textId="1A2474BE" w:rsidR="00F00E86" w:rsidRPr="008C2AEF" w:rsidRDefault="00280DDD" w:rsidP="00B032EE">
      <w:pPr>
        <w:spacing w:after="0" w:line="240" w:lineRule="auto"/>
        <w:ind w:left="1440" w:hanging="720"/>
        <w:rPr>
          <w:rFonts w:ascii="Verdana" w:eastAsia="Times New Roman" w:hAnsi="Verdana" w:cs="Times New Roman"/>
          <w:color w:val="000000"/>
          <w:sz w:val="18"/>
          <w:szCs w:val="18"/>
          <w:lang w:val="en"/>
        </w:rPr>
      </w:pPr>
      <w:r w:rsidRPr="008C2AEF">
        <w:rPr>
          <w:rFonts w:ascii="Verdana" w:hAnsi="Verdana" w:cs="Times New Roman"/>
          <w:b/>
          <w:sz w:val="18"/>
          <w:szCs w:val="18"/>
        </w:rPr>
        <w:t>R</w:t>
      </w:r>
      <w:r w:rsidR="00F00E86" w:rsidRPr="008C2AEF">
        <w:rPr>
          <w:rFonts w:ascii="Verdana" w:hAnsi="Verdana" w:cs="Times New Roman"/>
          <w:b/>
          <w:sz w:val="18"/>
          <w:szCs w:val="18"/>
        </w:rPr>
        <w:t>.</w:t>
      </w:r>
      <w:r w:rsidR="00F00E86" w:rsidRPr="008C2AEF">
        <w:rPr>
          <w:rFonts w:ascii="Verdana" w:hAnsi="Verdana" w:cs="Times New Roman"/>
          <w:b/>
          <w:sz w:val="18"/>
          <w:szCs w:val="18"/>
        </w:rPr>
        <w:tab/>
      </w:r>
      <w:r w:rsidR="00F00E86" w:rsidRPr="008C2AEF">
        <w:rPr>
          <w:rFonts w:ascii="Verdana" w:eastAsia="Times New Roman" w:hAnsi="Verdana" w:cs="Times New Roman"/>
          <w:b/>
          <w:bCs/>
          <w:sz w:val="18"/>
          <w:szCs w:val="18"/>
          <w:lang w:val="en"/>
        </w:rPr>
        <w:t>Records</w:t>
      </w:r>
      <w:r w:rsidR="00F00E86" w:rsidRPr="008C2AEF">
        <w:rPr>
          <w:rFonts w:ascii="Verdana" w:eastAsia="Times New Roman" w:hAnsi="Verdana" w:cs="Times New Roman"/>
          <w:sz w:val="18"/>
          <w:szCs w:val="18"/>
          <w:lang w:val="en"/>
        </w:rPr>
        <w:br/>
        <w:t xml:space="preserve">In implementing this policy, records of all Complaints, resolutions, and hearings will be kept by the Provost or </w:t>
      </w:r>
      <w:r w:rsidR="001F7F88" w:rsidRPr="008C2AEF">
        <w:rPr>
          <w:rFonts w:ascii="Verdana" w:eastAsia="Times New Roman" w:hAnsi="Verdana" w:cs="Times New Roman"/>
          <w:sz w:val="18"/>
          <w:szCs w:val="18"/>
          <w:lang w:val="en"/>
        </w:rPr>
        <w:t>Provost</w:t>
      </w:r>
      <w:r w:rsidR="00060D6E" w:rsidRPr="008C2AEF">
        <w:rPr>
          <w:rFonts w:ascii="Verdana" w:eastAsia="Times New Roman" w:hAnsi="Verdana" w:cs="Times New Roman"/>
          <w:sz w:val="18"/>
          <w:szCs w:val="18"/>
          <w:lang w:val="en"/>
        </w:rPr>
        <w:t>’s</w:t>
      </w:r>
      <w:r w:rsidR="001F7F88" w:rsidRPr="008C2AEF">
        <w:rPr>
          <w:rFonts w:ascii="Verdana" w:eastAsia="Times New Roman" w:hAnsi="Verdana" w:cs="Times New Roman"/>
          <w:sz w:val="18"/>
          <w:szCs w:val="18"/>
          <w:lang w:val="en"/>
        </w:rPr>
        <w:t xml:space="preserve"> Designee</w:t>
      </w:r>
      <w:r w:rsidR="00F00E86" w:rsidRPr="008C2AEF">
        <w:rPr>
          <w:rFonts w:ascii="Verdana" w:eastAsia="Times New Roman" w:hAnsi="Verdana" w:cs="Times New Roman"/>
          <w:sz w:val="18"/>
          <w:szCs w:val="18"/>
          <w:lang w:val="en"/>
        </w:rPr>
        <w:t>.  An audio, video, digital, or stenographic record of the hearings will be maintained and will be filed in the office of the Provost</w:t>
      </w:r>
      <w:r w:rsidR="001331EC" w:rsidRPr="008C2AEF">
        <w:rPr>
          <w:rFonts w:ascii="Verdana" w:eastAsia="Times New Roman" w:hAnsi="Verdana" w:cs="Times New Roman"/>
          <w:sz w:val="18"/>
          <w:szCs w:val="18"/>
          <w:lang w:val="en"/>
        </w:rPr>
        <w:t xml:space="preserve"> or Provost’s Designee </w:t>
      </w:r>
      <w:r w:rsidR="00F00E86" w:rsidRPr="008C2AEF">
        <w:rPr>
          <w:rFonts w:ascii="Verdana" w:eastAsia="Times New Roman" w:hAnsi="Verdana" w:cs="Times New Roman"/>
          <w:sz w:val="18"/>
          <w:szCs w:val="18"/>
          <w:lang w:val="en"/>
        </w:rPr>
        <w:t>and, for the purpose of review or appeal, be accessible at reasonable times and places to the Accused and the Complainant.</w:t>
      </w:r>
      <w:r w:rsidR="00E70A64" w:rsidRPr="008C2AEF">
        <w:rPr>
          <w:rFonts w:ascii="Verdana" w:eastAsia="Times New Roman" w:hAnsi="Verdana" w:cs="Times New Roman"/>
          <w:sz w:val="18"/>
          <w:szCs w:val="18"/>
          <w:lang w:val="en"/>
        </w:rPr>
        <w:t xml:space="preserve">  </w:t>
      </w:r>
      <w:r w:rsidR="00B032EE">
        <w:rPr>
          <w:rFonts w:ascii="Verdana" w:eastAsia="Times New Roman" w:hAnsi="Verdana" w:cs="Times New Roman"/>
          <w:sz w:val="18"/>
          <w:szCs w:val="18"/>
          <w:lang w:val="en"/>
        </w:rPr>
        <w:t>T</w:t>
      </w:r>
      <w:r w:rsidR="00F00E86" w:rsidRPr="008C2AEF">
        <w:rPr>
          <w:rFonts w:ascii="Verdana" w:eastAsia="Times New Roman" w:hAnsi="Verdana" w:cs="Times New Roman"/>
          <w:color w:val="000000"/>
          <w:sz w:val="18"/>
          <w:szCs w:val="18"/>
          <w:lang w:val="en"/>
        </w:rPr>
        <w:t>he “Record of the Case</w:t>
      </w:r>
      <w:r w:rsidR="00FE0170" w:rsidRPr="008C2AEF">
        <w:rPr>
          <w:rFonts w:ascii="Verdana" w:eastAsia="Times New Roman" w:hAnsi="Verdana" w:cs="Times New Roman"/>
          <w:color w:val="000000"/>
          <w:sz w:val="18"/>
          <w:szCs w:val="18"/>
          <w:lang w:val="en"/>
        </w:rPr>
        <w:t xml:space="preserve"> in the Section 600.040 </w:t>
      </w:r>
      <w:r w:rsidR="00FE0170" w:rsidRPr="008C2AEF">
        <w:rPr>
          <w:rFonts w:ascii="Verdana" w:eastAsia="Times New Roman" w:hAnsi="Verdana" w:cs="Times New Roman"/>
          <w:color w:val="000000"/>
          <w:sz w:val="18"/>
          <w:szCs w:val="18"/>
          <w:lang w:val="en"/>
        </w:rPr>
        <w:lastRenderedPageBreak/>
        <w:t>Process</w:t>
      </w:r>
      <w:r w:rsidR="00F00E86" w:rsidRPr="008C2AEF">
        <w:rPr>
          <w:rFonts w:ascii="Verdana" w:eastAsia="Times New Roman" w:hAnsi="Verdana" w:cs="Times New Roman"/>
          <w:color w:val="000000"/>
          <w:sz w:val="18"/>
          <w:szCs w:val="18"/>
          <w:lang w:val="en"/>
        </w:rPr>
        <w:t>”</w:t>
      </w:r>
      <w:r w:rsidR="00E70A64" w:rsidRPr="008C2AEF">
        <w:rPr>
          <w:rFonts w:ascii="Verdana" w:eastAsia="Times New Roman" w:hAnsi="Verdana" w:cs="Times New Roman"/>
          <w:color w:val="000000"/>
          <w:sz w:val="18"/>
          <w:szCs w:val="18"/>
          <w:lang w:val="en"/>
        </w:rPr>
        <w:t xml:space="preserve"> </w:t>
      </w:r>
      <w:r w:rsidR="00B032EE">
        <w:rPr>
          <w:rFonts w:ascii="Verdana" w:eastAsia="Times New Roman" w:hAnsi="Verdana" w:cs="Times New Roman"/>
          <w:color w:val="000000"/>
          <w:sz w:val="18"/>
          <w:szCs w:val="18"/>
          <w:lang w:val="en"/>
        </w:rPr>
        <w:t>i</w:t>
      </w:r>
      <w:proofErr w:type="spellStart"/>
      <w:r w:rsidR="00B032EE">
        <w:rPr>
          <w:rFonts w:ascii="Verdana" w:hAnsi="Verdana" w:cs="Times New Roman"/>
          <w:sz w:val="18"/>
          <w:szCs w:val="18"/>
        </w:rPr>
        <w:t>ncludes</w:t>
      </w:r>
      <w:proofErr w:type="spellEnd"/>
      <w:r w:rsidR="00B032EE">
        <w:rPr>
          <w:rFonts w:ascii="Verdana" w:hAnsi="Verdana" w:cs="Times New Roman"/>
          <w:sz w:val="18"/>
          <w:szCs w:val="18"/>
        </w:rPr>
        <w:t>, when applicable: l</w:t>
      </w:r>
      <w:r w:rsidR="00B032EE" w:rsidRPr="008C2AEF">
        <w:rPr>
          <w:rFonts w:ascii="Verdana" w:hAnsi="Verdana" w:cs="Times New Roman"/>
          <w:sz w:val="18"/>
          <w:szCs w:val="18"/>
        </w:rPr>
        <w:t>etter(s) of notice, exhibits, hearing record (an audio, video, digital or stenographic record of the hearing)</w:t>
      </w:r>
      <w:r w:rsidR="00B032EE">
        <w:rPr>
          <w:rFonts w:ascii="Verdana" w:hAnsi="Verdana" w:cs="Times New Roman"/>
          <w:sz w:val="18"/>
          <w:szCs w:val="18"/>
        </w:rPr>
        <w:t>;</w:t>
      </w:r>
      <w:r w:rsidR="00B032EE" w:rsidRPr="008C2AEF">
        <w:rPr>
          <w:rFonts w:ascii="Verdana" w:hAnsi="Verdana" w:cs="Times New Roman"/>
          <w:sz w:val="18"/>
          <w:szCs w:val="18"/>
        </w:rPr>
        <w:t xml:space="preserve"> the finding</w:t>
      </w:r>
      <w:r w:rsidR="00B032EE">
        <w:rPr>
          <w:rFonts w:ascii="Verdana" w:hAnsi="Verdana" w:cs="Times New Roman"/>
          <w:sz w:val="18"/>
          <w:szCs w:val="18"/>
        </w:rPr>
        <w:t xml:space="preserve"> on each of the alleged policy violations by either the </w:t>
      </w:r>
      <w:r w:rsidR="00B032EE" w:rsidRPr="008C2AEF">
        <w:rPr>
          <w:rFonts w:ascii="Verdana" w:hAnsi="Verdana" w:cs="Times New Roman"/>
          <w:sz w:val="18"/>
          <w:szCs w:val="18"/>
        </w:rPr>
        <w:t>Hearing Panel</w:t>
      </w:r>
      <w:r w:rsidR="00B032EE">
        <w:rPr>
          <w:rFonts w:ascii="Verdana" w:hAnsi="Verdana" w:cs="Times New Roman"/>
          <w:sz w:val="18"/>
          <w:szCs w:val="18"/>
        </w:rPr>
        <w:t xml:space="preserve">, the Provost or the Provost’s Designee; the recommendation </w:t>
      </w:r>
      <w:r w:rsidR="00B032EE" w:rsidRPr="008C2AEF">
        <w:rPr>
          <w:rFonts w:ascii="Verdana" w:hAnsi="Verdana" w:cs="Times New Roman"/>
          <w:sz w:val="18"/>
          <w:szCs w:val="18"/>
        </w:rPr>
        <w:t xml:space="preserve">of sanctions by the </w:t>
      </w:r>
      <w:r w:rsidR="00B032EE">
        <w:rPr>
          <w:rFonts w:ascii="Verdana" w:hAnsi="Verdana" w:cs="Times New Roman"/>
          <w:sz w:val="18"/>
          <w:szCs w:val="18"/>
        </w:rPr>
        <w:t xml:space="preserve">Hearing Panel or Provost’s Designee; the finding of sanctions by </w:t>
      </w:r>
      <w:r w:rsidR="00B032EE" w:rsidRPr="008C2AEF">
        <w:rPr>
          <w:rFonts w:ascii="Verdana" w:hAnsi="Verdana" w:cs="Times New Roman"/>
          <w:sz w:val="18"/>
          <w:szCs w:val="18"/>
        </w:rPr>
        <w:t>the Provost</w:t>
      </w:r>
      <w:r w:rsidR="00B032EE">
        <w:rPr>
          <w:rFonts w:ascii="Verdana" w:hAnsi="Verdana" w:cs="Times New Roman"/>
          <w:sz w:val="18"/>
          <w:szCs w:val="18"/>
        </w:rPr>
        <w:t>; and the decision on the appeal, if applicable</w:t>
      </w:r>
      <w:r w:rsidR="00B032EE" w:rsidRPr="008C2AEF">
        <w:rPr>
          <w:rFonts w:ascii="Verdana" w:hAnsi="Verdana" w:cs="Times New Roman"/>
          <w:sz w:val="18"/>
          <w:szCs w:val="18"/>
        </w:rPr>
        <w:t>.</w:t>
      </w:r>
      <w:r w:rsidR="00B032EE">
        <w:rPr>
          <w:rFonts w:ascii="Verdana" w:hAnsi="Verdana" w:cs="Times New Roman"/>
          <w:sz w:val="18"/>
          <w:szCs w:val="18"/>
        </w:rPr>
        <w:t xml:space="preserve"> </w:t>
      </w:r>
      <w:r w:rsidR="00B576B7" w:rsidRPr="008C2AEF">
        <w:rPr>
          <w:rFonts w:ascii="Verdana" w:eastAsia="Times New Roman" w:hAnsi="Verdana" w:cs="Times New Roman"/>
          <w:color w:val="000000"/>
          <w:sz w:val="18"/>
          <w:szCs w:val="18"/>
          <w:lang w:val="en"/>
        </w:rPr>
        <w:t>The Record of the Case in the Section 600.040 Process</w:t>
      </w:r>
      <w:r w:rsidR="00F00E86" w:rsidRPr="008C2AEF">
        <w:rPr>
          <w:rFonts w:ascii="Verdana" w:eastAsia="Times New Roman" w:hAnsi="Verdana" w:cs="Times New Roman"/>
          <w:color w:val="000000"/>
          <w:sz w:val="18"/>
          <w:szCs w:val="18"/>
          <w:lang w:val="en"/>
        </w:rPr>
        <w:t xml:space="preserve"> will be kept for </w:t>
      </w:r>
      <w:r w:rsidR="00E70A64" w:rsidRPr="008C2AEF">
        <w:rPr>
          <w:rFonts w:ascii="Verdana" w:eastAsia="Times New Roman" w:hAnsi="Verdana" w:cs="Times New Roman"/>
          <w:color w:val="000000"/>
          <w:sz w:val="18"/>
          <w:szCs w:val="18"/>
          <w:lang w:val="en"/>
        </w:rPr>
        <w:t xml:space="preserve">a minimum of </w:t>
      </w:r>
      <w:r w:rsidR="00F00E86" w:rsidRPr="008C2AEF">
        <w:rPr>
          <w:rFonts w:ascii="Verdana" w:eastAsia="Times New Roman" w:hAnsi="Verdana" w:cs="Times New Roman"/>
          <w:color w:val="000000"/>
          <w:sz w:val="18"/>
          <w:szCs w:val="18"/>
          <w:lang w:val="en"/>
        </w:rPr>
        <w:t>seven (7) years following final resolution.</w:t>
      </w:r>
    </w:p>
    <w:p w14:paraId="00BEE2F4" w14:textId="77777777" w:rsidR="00A54A7E" w:rsidRPr="008C2AEF" w:rsidRDefault="00A54A7E" w:rsidP="00F00E86">
      <w:pPr>
        <w:spacing w:after="0" w:line="240" w:lineRule="auto"/>
        <w:ind w:left="720" w:hanging="720"/>
        <w:rPr>
          <w:rFonts w:ascii="Verdana" w:eastAsia="Times New Roman" w:hAnsi="Verdana" w:cs="Times New Roman"/>
          <w:color w:val="000000"/>
          <w:sz w:val="18"/>
          <w:szCs w:val="18"/>
          <w:lang w:val="en"/>
        </w:rPr>
      </w:pPr>
    </w:p>
    <w:p w14:paraId="001DBD1E" w14:textId="79612653" w:rsidR="00A54A7E" w:rsidRPr="008C2AEF" w:rsidRDefault="00A54A7E" w:rsidP="00F00E86">
      <w:pPr>
        <w:spacing w:after="0" w:line="240" w:lineRule="auto"/>
        <w:ind w:left="720" w:hanging="720"/>
        <w:rPr>
          <w:rFonts w:ascii="Verdana" w:eastAsia="Times New Roman" w:hAnsi="Verdana" w:cs="Times New Roman"/>
          <w:color w:val="000000"/>
          <w:sz w:val="18"/>
          <w:szCs w:val="18"/>
          <w:lang w:val="en"/>
        </w:rPr>
      </w:pPr>
      <w:r w:rsidRPr="008C2AEF">
        <w:rPr>
          <w:rFonts w:ascii="Verdana" w:eastAsia="Times New Roman" w:hAnsi="Verdana" w:cs="Times New Roman"/>
          <w:b/>
          <w:color w:val="000000"/>
          <w:sz w:val="18"/>
          <w:szCs w:val="18"/>
          <w:lang w:val="en"/>
        </w:rPr>
        <w:t>S.</w:t>
      </w:r>
      <w:r w:rsidRPr="008C2AEF">
        <w:rPr>
          <w:rFonts w:ascii="Verdana" w:eastAsia="Times New Roman" w:hAnsi="Verdana" w:cs="Times New Roman"/>
          <w:color w:val="000000"/>
          <w:sz w:val="18"/>
          <w:szCs w:val="18"/>
          <w:lang w:val="en"/>
        </w:rPr>
        <w:tab/>
      </w:r>
      <w:r w:rsidRPr="008C2AEF">
        <w:rPr>
          <w:rFonts w:ascii="Verdana" w:eastAsia="Times New Roman" w:hAnsi="Verdana" w:cs="Times New Roman"/>
          <w:b/>
          <w:color w:val="000000"/>
          <w:sz w:val="18"/>
          <w:szCs w:val="18"/>
          <w:lang w:val="en"/>
        </w:rPr>
        <w:t xml:space="preserve">Dismissal for Cause </w:t>
      </w:r>
      <w:r w:rsidR="00185BFA" w:rsidRPr="008C2AEF">
        <w:rPr>
          <w:rFonts w:ascii="Verdana" w:eastAsia="Times New Roman" w:hAnsi="Verdana" w:cs="Times New Roman"/>
          <w:b/>
          <w:color w:val="000000"/>
          <w:sz w:val="18"/>
          <w:szCs w:val="18"/>
          <w:lang w:val="en"/>
        </w:rPr>
        <w:t>Referral</w:t>
      </w:r>
    </w:p>
    <w:p w14:paraId="4C65D31F" w14:textId="131D31CA" w:rsidR="00185BFA" w:rsidRPr="008C2AEF" w:rsidRDefault="00185BFA" w:rsidP="00F00E86">
      <w:pPr>
        <w:spacing w:after="0" w:line="240" w:lineRule="auto"/>
        <w:ind w:left="720" w:hanging="720"/>
        <w:rPr>
          <w:rFonts w:ascii="Verdana" w:eastAsia="Times New Roman" w:hAnsi="Verdana" w:cs="Times New Roman"/>
          <w:color w:val="000000"/>
          <w:sz w:val="18"/>
          <w:szCs w:val="18"/>
          <w:lang w:val="en"/>
        </w:rPr>
      </w:pPr>
      <w:r w:rsidRPr="008C2AEF">
        <w:rPr>
          <w:rFonts w:ascii="Verdana" w:eastAsia="Times New Roman" w:hAnsi="Verdana" w:cs="Times New Roman"/>
          <w:color w:val="000000"/>
          <w:sz w:val="18"/>
          <w:szCs w:val="18"/>
          <w:lang w:val="en"/>
        </w:rPr>
        <w:tab/>
        <w:t xml:space="preserve">If the recommended sanction for a Regular, Tenured Faculty member is </w:t>
      </w:r>
      <w:r w:rsidR="00D2322B" w:rsidRPr="008C2AEF">
        <w:rPr>
          <w:rFonts w:ascii="Verdana" w:eastAsia="Times New Roman" w:hAnsi="Verdana" w:cs="Times New Roman"/>
          <w:color w:val="000000"/>
          <w:sz w:val="18"/>
          <w:szCs w:val="18"/>
          <w:lang w:val="en"/>
        </w:rPr>
        <w:t xml:space="preserve">referral to the Chancellor to initiate </w:t>
      </w:r>
      <w:r w:rsidRPr="008C2AEF">
        <w:rPr>
          <w:rFonts w:ascii="Verdana" w:eastAsia="Times New Roman" w:hAnsi="Verdana" w:cs="Times New Roman"/>
          <w:color w:val="000000"/>
          <w:sz w:val="18"/>
          <w:szCs w:val="18"/>
          <w:lang w:val="en"/>
        </w:rPr>
        <w:t>Dismissal for Cause, the Record of the Case</w:t>
      </w:r>
      <w:r w:rsidR="00C24D96" w:rsidRPr="008C2AEF">
        <w:rPr>
          <w:rFonts w:ascii="Verdana" w:eastAsia="Times New Roman" w:hAnsi="Verdana" w:cs="Times New Roman"/>
          <w:color w:val="000000"/>
          <w:sz w:val="18"/>
          <w:szCs w:val="18"/>
          <w:lang w:val="en"/>
        </w:rPr>
        <w:t xml:space="preserve"> </w:t>
      </w:r>
      <w:r w:rsidRPr="008C2AEF">
        <w:rPr>
          <w:rFonts w:ascii="Verdana" w:eastAsia="Times New Roman" w:hAnsi="Verdana" w:cs="Times New Roman"/>
          <w:color w:val="000000"/>
          <w:sz w:val="18"/>
          <w:szCs w:val="18"/>
          <w:lang w:val="en"/>
        </w:rPr>
        <w:t xml:space="preserve">will be forwarded to the </w:t>
      </w:r>
      <w:r w:rsidR="0000588B" w:rsidRPr="008C2AEF">
        <w:rPr>
          <w:rFonts w:ascii="Verdana" w:eastAsia="Times New Roman" w:hAnsi="Verdana" w:cs="Times New Roman"/>
          <w:color w:val="000000"/>
          <w:sz w:val="18"/>
          <w:szCs w:val="18"/>
          <w:lang w:val="en"/>
        </w:rPr>
        <w:t xml:space="preserve">appropriate </w:t>
      </w:r>
      <w:r w:rsidRPr="008C2AEF">
        <w:rPr>
          <w:rFonts w:ascii="Verdana" w:eastAsia="Times New Roman" w:hAnsi="Verdana" w:cs="Times New Roman"/>
          <w:color w:val="000000"/>
          <w:sz w:val="18"/>
          <w:szCs w:val="18"/>
          <w:lang w:val="en"/>
        </w:rPr>
        <w:t>Faculty Committee on Tenure</w:t>
      </w:r>
      <w:r w:rsidR="00D75BC4" w:rsidRPr="008C2AEF">
        <w:rPr>
          <w:rFonts w:ascii="Verdana" w:eastAsia="Times New Roman" w:hAnsi="Verdana" w:cs="Times New Roman"/>
          <w:color w:val="000000"/>
          <w:sz w:val="18"/>
          <w:szCs w:val="18"/>
          <w:lang w:val="en"/>
        </w:rPr>
        <w:t xml:space="preserve">. </w:t>
      </w:r>
      <w:r w:rsidR="004A050D" w:rsidRPr="008C2AEF">
        <w:rPr>
          <w:rFonts w:ascii="Verdana" w:eastAsia="Times New Roman" w:hAnsi="Verdana" w:cs="Times New Roman"/>
          <w:color w:val="000000"/>
          <w:sz w:val="18"/>
          <w:szCs w:val="18"/>
          <w:lang w:val="en"/>
        </w:rPr>
        <w:t>Because the Dismissal for Cause proceeding is not a re-hearing of the Complaint, t</w:t>
      </w:r>
      <w:r w:rsidR="00D75BC4" w:rsidRPr="008C2AEF">
        <w:rPr>
          <w:rFonts w:ascii="Verdana" w:eastAsia="Times New Roman" w:hAnsi="Verdana" w:cs="Times New Roman"/>
          <w:color w:val="000000"/>
          <w:sz w:val="18"/>
          <w:szCs w:val="18"/>
          <w:lang w:val="en"/>
        </w:rPr>
        <w:t>he Record of the Case will</w:t>
      </w:r>
      <w:r w:rsidRPr="008C2AEF">
        <w:rPr>
          <w:rFonts w:ascii="Verdana" w:eastAsia="Times New Roman" w:hAnsi="Verdana" w:cs="Times New Roman"/>
          <w:color w:val="000000"/>
          <w:sz w:val="18"/>
          <w:szCs w:val="18"/>
          <w:lang w:val="en"/>
        </w:rPr>
        <w:t xml:space="preserve"> </w:t>
      </w:r>
      <w:r w:rsidR="00D2322B" w:rsidRPr="008C2AEF">
        <w:rPr>
          <w:rFonts w:ascii="Verdana" w:eastAsia="Times New Roman" w:hAnsi="Verdana" w:cs="Times New Roman"/>
          <w:color w:val="000000"/>
          <w:sz w:val="18"/>
          <w:szCs w:val="18"/>
          <w:lang w:val="en"/>
        </w:rPr>
        <w:t xml:space="preserve">be included as evidence </w:t>
      </w:r>
      <w:r w:rsidR="004A050D" w:rsidRPr="008C2AEF">
        <w:rPr>
          <w:rFonts w:ascii="Verdana" w:eastAsia="Times New Roman" w:hAnsi="Verdana" w:cs="Times New Roman"/>
          <w:color w:val="000000"/>
          <w:sz w:val="18"/>
          <w:szCs w:val="18"/>
          <w:lang w:val="en"/>
        </w:rPr>
        <w:t>and the finding</w:t>
      </w:r>
      <w:r w:rsidR="00FD3750" w:rsidRPr="008C2AEF">
        <w:rPr>
          <w:rFonts w:ascii="Verdana" w:eastAsia="Times New Roman" w:hAnsi="Verdana" w:cs="Times New Roman"/>
          <w:color w:val="000000"/>
          <w:sz w:val="18"/>
          <w:szCs w:val="18"/>
          <w:lang w:val="en"/>
        </w:rPr>
        <w:t>s</w:t>
      </w:r>
      <w:r w:rsidR="004A050D" w:rsidRPr="008C2AEF">
        <w:rPr>
          <w:rFonts w:ascii="Verdana" w:eastAsia="Times New Roman" w:hAnsi="Verdana" w:cs="Times New Roman"/>
          <w:color w:val="000000"/>
          <w:sz w:val="18"/>
          <w:szCs w:val="18"/>
          <w:lang w:val="en"/>
        </w:rPr>
        <w:t xml:space="preserve"> will be adopted </w:t>
      </w:r>
      <w:r w:rsidR="00406FC4" w:rsidRPr="008C2AEF">
        <w:rPr>
          <w:rFonts w:ascii="Verdana" w:eastAsia="Times New Roman" w:hAnsi="Verdana" w:cs="Times New Roman"/>
          <w:color w:val="000000"/>
          <w:sz w:val="18"/>
          <w:szCs w:val="18"/>
          <w:lang w:val="en"/>
        </w:rPr>
        <w:t>f</w:t>
      </w:r>
      <w:r w:rsidRPr="008C2AEF">
        <w:rPr>
          <w:rFonts w:ascii="Verdana" w:eastAsia="Times New Roman" w:hAnsi="Verdana" w:cs="Times New Roman"/>
          <w:color w:val="000000"/>
          <w:sz w:val="18"/>
          <w:szCs w:val="18"/>
          <w:lang w:val="en"/>
        </w:rPr>
        <w:t xml:space="preserve">or proceeding as detailed in </w:t>
      </w:r>
      <w:r w:rsidR="00144E67" w:rsidRPr="008C2AEF">
        <w:rPr>
          <w:rFonts w:ascii="Verdana" w:eastAsia="Times New Roman" w:hAnsi="Verdana" w:cs="Times New Roman"/>
          <w:color w:val="000000"/>
          <w:sz w:val="18"/>
          <w:szCs w:val="18"/>
          <w:lang w:val="en"/>
        </w:rPr>
        <w:t>Section 3</w:t>
      </w:r>
      <w:r w:rsidRPr="008C2AEF">
        <w:rPr>
          <w:rFonts w:ascii="Verdana" w:eastAsia="Times New Roman" w:hAnsi="Verdana" w:cs="Times New Roman"/>
          <w:color w:val="000000"/>
          <w:sz w:val="18"/>
          <w:szCs w:val="18"/>
          <w:lang w:val="en"/>
        </w:rPr>
        <w:t xml:space="preserve">10.060: Procedures in Case of </w:t>
      </w:r>
      <w:r w:rsidR="00E30053" w:rsidRPr="008C2AEF">
        <w:rPr>
          <w:rFonts w:ascii="Verdana" w:eastAsia="Times New Roman" w:hAnsi="Verdana" w:cs="Times New Roman"/>
          <w:color w:val="000000"/>
          <w:sz w:val="18"/>
          <w:szCs w:val="18"/>
          <w:lang w:val="en"/>
        </w:rPr>
        <w:t>Dismissal</w:t>
      </w:r>
      <w:r w:rsidRPr="008C2AEF">
        <w:rPr>
          <w:rFonts w:ascii="Verdana" w:eastAsia="Times New Roman" w:hAnsi="Verdana" w:cs="Times New Roman"/>
          <w:color w:val="000000"/>
          <w:sz w:val="18"/>
          <w:szCs w:val="18"/>
          <w:lang w:val="en"/>
        </w:rPr>
        <w:t xml:space="preserve"> for Cause</w:t>
      </w:r>
      <w:r w:rsidR="00144E67" w:rsidRPr="008C2AEF">
        <w:rPr>
          <w:rFonts w:ascii="Verdana" w:eastAsia="Times New Roman" w:hAnsi="Verdana" w:cs="Times New Roman"/>
          <w:color w:val="000000"/>
          <w:sz w:val="18"/>
          <w:szCs w:val="18"/>
          <w:lang w:val="en"/>
        </w:rPr>
        <w:t xml:space="preserve"> in the Collected Rules and Regulations</w:t>
      </w:r>
      <w:r w:rsidRPr="008C2AEF">
        <w:rPr>
          <w:rFonts w:ascii="Verdana" w:eastAsia="Times New Roman" w:hAnsi="Verdana" w:cs="Times New Roman"/>
          <w:color w:val="000000"/>
          <w:sz w:val="18"/>
          <w:szCs w:val="18"/>
          <w:lang w:val="en"/>
        </w:rPr>
        <w:t xml:space="preserve">. </w:t>
      </w:r>
    </w:p>
    <w:p w14:paraId="6B3BBB5C" w14:textId="77777777" w:rsidR="0027141E" w:rsidRPr="008C2AEF" w:rsidRDefault="0027141E" w:rsidP="00F00E86">
      <w:pPr>
        <w:spacing w:after="0" w:line="240" w:lineRule="auto"/>
        <w:ind w:left="720" w:hanging="720"/>
        <w:rPr>
          <w:rFonts w:ascii="Verdana" w:eastAsia="Times New Roman" w:hAnsi="Verdana" w:cs="Times New Roman"/>
          <w:color w:val="000000"/>
          <w:sz w:val="18"/>
          <w:szCs w:val="18"/>
          <w:lang w:val="en"/>
        </w:rPr>
      </w:pPr>
    </w:p>
    <w:p w14:paraId="51CD7A61" w14:textId="59E5B07D" w:rsidR="00C947B2" w:rsidRPr="008C2AEF" w:rsidRDefault="00C947B2" w:rsidP="00F00E86">
      <w:pPr>
        <w:spacing w:after="0" w:line="240" w:lineRule="auto"/>
        <w:ind w:left="720" w:hanging="720"/>
        <w:rPr>
          <w:rFonts w:ascii="Verdana" w:eastAsia="Times New Roman" w:hAnsi="Verdana" w:cs="Times New Roman"/>
          <w:b/>
          <w:color w:val="000000"/>
          <w:sz w:val="18"/>
          <w:szCs w:val="18"/>
          <w:lang w:val="en"/>
        </w:rPr>
      </w:pPr>
      <w:r w:rsidRPr="008C2AEF">
        <w:rPr>
          <w:rFonts w:ascii="Verdana" w:eastAsia="Times New Roman" w:hAnsi="Verdana" w:cs="Times New Roman"/>
          <w:b/>
          <w:color w:val="000000"/>
          <w:sz w:val="18"/>
          <w:szCs w:val="18"/>
          <w:lang w:val="en"/>
        </w:rPr>
        <w:t>T.</w:t>
      </w:r>
      <w:r w:rsidRPr="008C2AEF">
        <w:rPr>
          <w:rFonts w:ascii="Verdana" w:eastAsia="Times New Roman" w:hAnsi="Verdana" w:cs="Times New Roman"/>
          <w:b/>
          <w:color w:val="000000"/>
          <w:sz w:val="18"/>
          <w:szCs w:val="18"/>
          <w:lang w:val="en"/>
        </w:rPr>
        <w:tab/>
        <w:t>Amendment</w:t>
      </w:r>
      <w:r w:rsidR="00E70A64" w:rsidRPr="008C2AEF">
        <w:rPr>
          <w:rFonts w:ascii="Verdana" w:eastAsia="Times New Roman" w:hAnsi="Verdana" w:cs="Times New Roman"/>
          <w:b/>
          <w:color w:val="000000"/>
          <w:sz w:val="18"/>
          <w:szCs w:val="18"/>
          <w:lang w:val="en"/>
        </w:rPr>
        <w:t>s</w:t>
      </w:r>
      <w:r w:rsidRPr="008C2AEF">
        <w:rPr>
          <w:rFonts w:ascii="Verdana" w:eastAsia="Times New Roman" w:hAnsi="Verdana" w:cs="Times New Roman"/>
          <w:b/>
          <w:color w:val="000000"/>
          <w:sz w:val="18"/>
          <w:szCs w:val="18"/>
          <w:lang w:val="en"/>
        </w:rPr>
        <w:t xml:space="preserve"> </w:t>
      </w:r>
    </w:p>
    <w:p w14:paraId="50460179" w14:textId="214B64DB" w:rsidR="00561E7A" w:rsidRPr="008C2AEF" w:rsidRDefault="00C947B2" w:rsidP="00B04DF1">
      <w:pPr>
        <w:spacing w:after="0" w:line="240" w:lineRule="auto"/>
        <w:ind w:left="720"/>
        <w:rPr>
          <w:rFonts w:ascii="Verdana" w:hAnsi="Verdana" w:cs="Times New Roman"/>
          <w:sz w:val="18"/>
          <w:szCs w:val="18"/>
        </w:rPr>
      </w:pPr>
      <w:r w:rsidRPr="008C2AEF">
        <w:rPr>
          <w:rFonts w:ascii="Verdana" w:eastAsia="Times New Roman" w:hAnsi="Verdana" w:cs="Times New Roman"/>
          <w:color w:val="000000"/>
          <w:sz w:val="18"/>
          <w:szCs w:val="18"/>
          <w:lang w:val="en"/>
        </w:rPr>
        <w:t>The President of the University is authorized to amend this Board Rule by Executive Order on or before February 6, 2017.</w:t>
      </w:r>
    </w:p>
    <w:sectPr w:rsidR="00561E7A" w:rsidRPr="008C2AEF" w:rsidSect="00170E9E">
      <w:footerReference w:type="even" r:id="rId8"/>
      <w:footerReference w:type="default" r:id="rId9"/>
      <w:pgSz w:w="12240" w:h="15840"/>
      <w:pgMar w:top="1440" w:right="1440" w:bottom="1440" w:left="2160" w:header="720" w:footer="720" w:gutter="0"/>
      <w:pgNumType w:start="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AF0B" w14:textId="77777777" w:rsidR="005337C3" w:rsidRDefault="005337C3">
      <w:pPr>
        <w:spacing w:after="0" w:line="240" w:lineRule="auto"/>
      </w:pPr>
    </w:p>
  </w:endnote>
  <w:endnote w:type="continuationSeparator" w:id="0">
    <w:p w14:paraId="41B02A3D" w14:textId="77777777" w:rsidR="005337C3" w:rsidRDefault="00533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PMAG K+ Palatino">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D77" w14:textId="77777777" w:rsidR="00F105B4" w:rsidRDefault="00F105B4" w:rsidP="00D75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E58AC" w14:textId="77777777" w:rsidR="00F105B4" w:rsidRDefault="00F105B4" w:rsidP="00E300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8F19" w14:textId="7D1924D5" w:rsidR="00F105B4" w:rsidRPr="005312E2" w:rsidRDefault="005312E2" w:rsidP="00E30053">
    <w:pPr>
      <w:pStyle w:val="Footer"/>
      <w:ind w:right="360"/>
      <w:rPr>
        <w:rFonts w:ascii="Times New Roman" w:hAnsi="Times New Roman" w:cs="Times New Roman"/>
      </w:rPr>
    </w:pPr>
    <w:r w:rsidRPr="005312E2">
      <w:rPr>
        <w:rFonts w:ascii="Times New Roman" w:hAnsi="Times New Roman" w:cs="Times New Roman"/>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D0B0D" w14:textId="77777777" w:rsidR="005337C3" w:rsidRDefault="005337C3">
      <w:pPr>
        <w:spacing w:after="0" w:line="240" w:lineRule="auto"/>
        <w:rPr>
          <w:noProof/>
        </w:rPr>
      </w:pPr>
    </w:p>
  </w:footnote>
  <w:footnote w:type="continuationSeparator" w:id="0">
    <w:p w14:paraId="7FB259BF" w14:textId="77777777" w:rsidR="005337C3" w:rsidRDefault="005337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392A"/>
    <w:multiLevelType w:val="multilevel"/>
    <w:tmpl w:val="F0269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17B06"/>
    <w:multiLevelType w:val="hybridMultilevel"/>
    <w:tmpl w:val="B2F04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B6D"/>
    <w:multiLevelType w:val="multilevel"/>
    <w:tmpl w:val="448E5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9056A"/>
    <w:multiLevelType w:val="multilevel"/>
    <w:tmpl w:val="D388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A226E5"/>
    <w:multiLevelType w:val="multilevel"/>
    <w:tmpl w:val="5B82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E4024"/>
    <w:multiLevelType w:val="hybridMultilevel"/>
    <w:tmpl w:val="AA866B90"/>
    <w:lvl w:ilvl="0" w:tplc="04090017">
      <w:start w:val="1"/>
      <w:numFmt w:val="lowerLetter"/>
      <w:lvlText w:val="%1)"/>
      <w:lvlJc w:val="left"/>
      <w:pPr>
        <w:ind w:left="2232"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D01AF"/>
    <w:multiLevelType w:val="multilevel"/>
    <w:tmpl w:val="E062B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C5A59"/>
    <w:multiLevelType w:val="hybridMultilevel"/>
    <w:tmpl w:val="4C9EB2C8"/>
    <w:lvl w:ilvl="0" w:tplc="04090017">
      <w:start w:val="1"/>
      <w:numFmt w:val="lowerLetter"/>
      <w:lvlText w:val="%1)"/>
      <w:lvlJc w:val="left"/>
      <w:pPr>
        <w:ind w:left="22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B5437"/>
    <w:multiLevelType w:val="multilevel"/>
    <w:tmpl w:val="0AE8E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62FA9"/>
    <w:multiLevelType w:val="multilevel"/>
    <w:tmpl w:val="5B821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205A54"/>
    <w:multiLevelType w:val="multilevel"/>
    <w:tmpl w:val="D388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71A81"/>
    <w:multiLevelType w:val="multilevel"/>
    <w:tmpl w:val="10AAC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942F5"/>
    <w:multiLevelType w:val="multilevel"/>
    <w:tmpl w:val="F0269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1B4635"/>
    <w:multiLevelType w:val="hybridMultilevel"/>
    <w:tmpl w:val="054A5EF6"/>
    <w:lvl w:ilvl="0" w:tplc="5C8E3E2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EF2F8D"/>
    <w:multiLevelType w:val="multilevel"/>
    <w:tmpl w:val="E062B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161D3"/>
    <w:multiLevelType w:val="multilevel"/>
    <w:tmpl w:val="725E1D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10FD0"/>
    <w:multiLevelType w:val="hybridMultilevel"/>
    <w:tmpl w:val="04B856A0"/>
    <w:lvl w:ilvl="0" w:tplc="93F0E0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lvlOverride w:ilvl="0">
      <w:lvl w:ilvl="0">
        <w:numFmt w:val="upperLetter"/>
        <w:lvlText w:val="%1."/>
        <w:lvlJc w:val="left"/>
      </w:lvl>
    </w:lvlOverride>
  </w:num>
  <w:num w:numId="2">
    <w:abstractNumId w:val="15"/>
    <w:lvlOverride w:ilvl="0">
      <w:lvl w:ilvl="0">
        <w:numFmt w:val="upperLetter"/>
        <w:lvlText w:val="%1."/>
        <w:lvlJc w:val="left"/>
      </w:lvl>
    </w:lvlOverride>
    <w:lvlOverride w:ilvl="2">
      <w:lvl w:ilvl="2">
        <w:numFmt w:val="lowerLetter"/>
        <w:lvlText w:val="%3."/>
        <w:lvlJc w:val="left"/>
      </w:lvl>
    </w:lvlOverride>
  </w:num>
  <w:num w:numId="3">
    <w:abstractNumId w:val="2"/>
    <w:lvlOverride w:ilvl="0">
      <w:lvl w:ilvl="0">
        <w:numFmt w:val="upperLetter"/>
        <w:lvlText w:val="%1."/>
        <w:lvlJc w:val="left"/>
      </w:lvl>
    </w:lvlOverride>
  </w:num>
  <w:num w:numId="4">
    <w:abstractNumId w:val="5"/>
  </w:num>
  <w:num w:numId="5">
    <w:abstractNumId w:val="7"/>
  </w:num>
  <w:num w:numId="6">
    <w:abstractNumId w:val="11"/>
    <w:lvlOverride w:ilvl="0">
      <w:lvl w:ilvl="0">
        <w:numFmt w:val="upperLetter"/>
        <w:lvlText w:val="%1."/>
        <w:lvlJc w:val="left"/>
      </w:lvl>
    </w:lvlOverride>
  </w:num>
  <w:num w:numId="7">
    <w:abstractNumId w:val="11"/>
    <w:lvlOverride w:ilvl="0">
      <w:lvl w:ilvl="0">
        <w:numFmt w:val="upperLetter"/>
        <w:lvlText w:val="%1."/>
        <w:lvlJc w:val="left"/>
      </w:lvl>
    </w:lvlOverride>
    <w:lvlOverride w:ilvl="2">
      <w:lvl w:ilvl="2">
        <w:numFmt w:val="lowerLetter"/>
        <w:lvlText w:val="%3."/>
        <w:lvlJc w:val="left"/>
      </w:lvl>
    </w:lvlOverride>
  </w:num>
  <w:num w:numId="8">
    <w:abstractNumId w:val="9"/>
    <w:lvlOverride w:ilvl="0">
      <w:lvl w:ilvl="0">
        <w:numFmt w:val="upperLetter"/>
        <w:lvlText w:val="%1."/>
        <w:lvlJc w:val="left"/>
      </w:lvl>
    </w:lvlOverride>
    <w:lvlOverride w:ilvl="2">
      <w:lvl w:ilvl="2">
        <w:numFmt w:val="lowerLetter"/>
        <w:lvlText w:val="%3."/>
        <w:lvlJc w:val="left"/>
      </w:lvl>
    </w:lvlOverride>
  </w:num>
  <w:num w:numId="9">
    <w:abstractNumId w:val="4"/>
  </w:num>
  <w:num w:numId="10">
    <w:abstractNumId w:val="14"/>
    <w:lvlOverride w:ilvl="0">
      <w:lvl w:ilvl="0">
        <w:numFmt w:val="upperLetter"/>
        <w:lvlText w:val="%1."/>
        <w:lvlJc w:val="left"/>
      </w:lvl>
    </w:lvlOverride>
    <w:lvlOverride w:ilvl="2">
      <w:lvl w:ilvl="2">
        <w:numFmt w:val="lowerLetter"/>
        <w:lvlText w:val="%3."/>
        <w:lvlJc w:val="left"/>
      </w:lvl>
    </w:lvlOverride>
  </w:num>
  <w:num w:numId="11">
    <w:abstractNumId w:val="6"/>
  </w:num>
  <w:num w:numId="12">
    <w:abstractNumId w:val="8"/>
    <w:lvlOverride w:ilvl="0">
      <w:lvl w:ilvl="0">
        <w:numFmt w:val="upperLetter"/>
        <w:lvlText w:val="%1."/>
        <w:lvlJc w:val="left"/>
      </w:lvl>
    </w:lvlOverride>
  </w:num>
  <w:num w:numId="13">
    <w:abstractNumId w:val="12"/>
    <w:lvlOverride w:ilvl="0">
      <w:lvl w:ilvl="0">
        <w:numFmt w:val="upperLetter"/>
        <w:lvlText w:val="%1."/>
        <w:lvlJc w:val="left"/>
      </w:lvl>
    </w:lvlOverride>
    <w:lvlOverride w:ilvl="2">
      <w:lvl w:ilvl="2">
        <w:numFmt w:val="lowerLetter"/>
        <w:lvlText w:val="%3."/>
        <w:lvlJc w:val="left"/>
      </w:lvl>
    </w:lvlOverride>
  </w:num>
  <w:num w:numId="14">
    <w:abstractNumId w:val="0"/>
  </w:num>
  <w:num w:numId="15">
    <w:abstractNumId w:val="3"/>
    <w:lvlOverride w:ilvl="0">
      <w:lvl w:ilvl="0">
        <w:numFmt w:val="upperLetter"/>
        <w:lvlText w:val="%1."/>
        <w:lvlJc w:val="left"/>
      </w:lvl>
    </w:lvlOverride>
    <w:lvlOverride w:ilvl="2">
      <w:lvl w:ilvl="2">
        <w:numFmt w:val="lowerLetter"/>
        <w:lvlText w:val="%3."/>
        <w:lvlJc w:val="left"/>
      </w:lvl>
    </w:lvlOverride>
  </w:num>
  <w:num w:numId="16">
    <w:abstractNumId w:val="10"/>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52484-10"/>
  </w:docVars>
  <w:rsids>
    <w:rsidRoot w:val="00B8201F"/>
    <w:rsid w:val="0000588B"/>
    <w:rsid w:val="000142BC"/>
    <w:rsid w:val="00054BF8"/>
    <w:rsid w:val="0005609E"/>
    <w:rsid w:val="00060D6E"/>
    <w:rsid w:val="000613DB"/>
    <w:rsid w:val="00077F76"/>
    <w:rsid w:val="00080C58"/>
    <w:rsid w:val="00095B4F"/>
    <w:rsid w:val="00096F7B"/>
    <w:rsid w:val="000E57B9"/>
    <w:rsid w:val="00101950"/>
    <w:rsid w:val="00102969"/>
    <w:rsid w:val="00114B7C"/>
    <w:rsid w:val="00125A1D"/>
    <w:rsid w:val="001331EC"/>
    <w:rsid w:val="00136BD0"/>
    <w:rsid w:val="00144E67"/>
    <w:rsid w:val="00155BD2"/>
    <w:rsid w:val="00155CEC"/>
    <w:rsid w:val="00170E9E"/>
    <w:rsid w:val="00185BFA"/>
    <w:rsid w:val="00195F9A"/>
    <w:rsid w:val="00197A41"/>
    <w:rsid w:val="001A06C4"/>
    <w:rsid w:val="001A27C4"/>
    <w:rsid w:val="001A2C52"/>
    <w:rsid w:val="001A75AB"/>
    <w:rsid w:val="001B3352"/>
    <w:rsid w:val="001B35B8"/>
    <w:rsid w:val="001D0251"/>
    <w:rsid w:val="001D2FCB"/>
    <w:rsid w:val="001D79BF"/>
    <w:rsid w:val="001E3190"/>
    <w:rsid w:val="001E79B3"/>
    <w:rsid w:val="001F7F88"/>
    <w:rsid w:val="00211C7D"/>
    <w:rsid w:val="00211F48"/>
    <w:rsid w:val="00220E64"/>
    <w:rsid w:val="002211B9"/>
    <w:rsid w:val="00224009"/>
    <w:rsid w:val="00251A3A"/>
    <w:rsid w:val="002542A5"/>
    <w:rsid w:val="00257462"/>
    <w:rsid w:val="0026091E"/>
    <w:rsid w:val="00260D7C"/>
    <w:rsid w:val="002634D7"/>
    <w:rsid w:val="0027141E"/>
    <w:rsid w:val="00280DDD"/>
    <w:rsid w:val="0029278A"/>
    <w:rsid w:val="002A044E"/>
    <w:rsid w:val="002B6F03"/>
    <w:rsid w:val="002B721B"/>
    <w:rsid w:val="002C2D09"/>
    <w:rsid w:val="002D6830"/>
    <w:rsid w:val="002F7DB7"/>
    <w:rsid w:val="00305140"/>
    <w:rsid w:val="0031080A"/>
    <w:rsid w:val="0031331B"/>
    <w:rsid w:val="003203A5"/>
    <w:rsid w:val="00330020"/>
    <w:rsid w:val="00340377"/>
    <w:rsid w:val="0037187A"/>
    <w:rsid w:val="00380BD3"/>
    <w:rsid w:val="003817C5"/>
    <w:rsid w:val="003A0B78"/>
    <w:rsid w:val="003B3DD5"/>
    <w:rsid w:val="003B528C"/>
    <w:rsid w:val="003E1F46"/>
    <w:rsid w:val="003F0E8E"/>
    <w:rsid w:val="003F2237"/>
    <w:rsid w:val="00406FC4"/>
    <w:rsid w:val="00430295"/>
    <w:rsid w:val="00440901"/>
    <w:rsid w:val="00446636"/>
    <w:rsid w:val="00453E47"/>
    <w:rsid w:val="004577D4"/>
    <w:rsid w:val="004609A2"/>
    <w:rsid w:val="00475E24"/>
    <w:rsid w:val="00496624"/>
    <w:rsid w:val="004A050D"/>
    <w:rsid w:val="004C4929"/>
    <w:rsid w:val="004C5194"/>
    <w:rsid w:val="004D64DB"/>
    <w:rsid w:val="004F2343"/>
    <w:rsid w:val="004F64D7"/>
    <w:rsid w:val="00501C1A"/>
    <w:rsid w:val="00503311"/>
    <w:rsid w:val="005068DD"/>
    <w:rsid w:val="00515D8A"/>
    <w:rsid w:val="00523246"/>
    <w:rsid w:val="005238D3"/>
    <w:rsid w:val="00525666"/>
    <w:rsid w:val="0052727B"/>
    <w:rsid w:val="005312E2"/>
    <w:rsid w:val="005337C3"/>
    <w:rsid w:val="00537C43"/>
    <w:rsid w:val="00547142"/>
    <w:rsid w:val="00551847"/>
    <w:rsid w:val="005561C8"/>
    <w:rsid w:val="00561E7A"/>
    <w:rsid w:val="00565A07"/>
    <w:rsid w:val="00565D23"/>
    <w:rsid w:val="0057062B"/>
    <w:rsid w:val="005808E7"/>
    <w:rsid w:val="005E1954"/>
    <w:rsid w:val="005E4646"/>
    <w:rsid w:val="00601DFF"/>
    <w:rsid w:val="0060232E"/>
    <w:rsid w:val="00623BF3"/>
    <w:rsid w:val="0066350B"/>
    <w:rsid w:val="00663F7D"/>
    <w:rsid w:val="00672209"/>
    <w:rsid w:val="00672479"/>
    <w:rsid w:val="00682285"/>
    <w:rsid w:val="006A5537"/>
    <w:rsid w:val="006B0A4D"/>
    <w:rsid w:val="006B3126"/>
    <w:rsid w:val="006D2077"/>
    <w:rsid w:val="006D43C2"/>
    <w:rsid w:val="006D4C31"/>
    <w:rsid w:val="006F5F9A"/>
    <w:rsid w:val="007022E0"/>
    <w:rsid w:val="007059C7"/>
    <w:rsid w:val="00744E62"/>
    <w:rsid w:val="00773A41"/>
    <w:rsid w:val="007759AC"/>
    <w:rsid w:val="00783694"/>
    <w:rsid w:val="00784CE4"/>
    <w:rsid w:val="0079000F"/>
    <w:rsid w:val="007912D8"/>
    <w:rsid w:val="007C3FAB"/>
    <w:rsid w:val="007D5456"/>
    <w:rsid w:val="00801777"/>
    <w:rsid w:val="00807EB2"/>
    <w:rsid w:val="00836085"/>
    <w:rsid w:val="00845578"/>
    <w:rsid w:val="00857736"/>
    <w:rsid w:val="00860200"/>
    <w:rsid w:val="00861438"/>
    <w:rsid w:val="00864112"/>
    <w:rsid w:val="00864635"/>
    <w:rsid w:val="008738D9"/>
    <w:rsid w:val="00892A5F"/>
    <w:rsid w:val="008B20C0"/>
    <w:rsid w:val="008B2A02"/>
    <w:rsid w:val="008B384C"/>
    <w:rsid w:val="008B3A95"/>
    <w:rsid w:val="008C167A"/>
    <w:rsid w:val="008C2AEF"/>
    <w:rsid w:val="008D092A"/>
    <w:rsid w:val="008D1BEA"/>
    <w:rsid w:val="008E49D5"/>
    <w:rsid w:val="008E57AB"/>
    <w:rsid w:val="008F3EBE"/>
    <w:rsid w:val="008F4CA8"/>
    <w:rsid w:val="00910CEC"/>
    <w:rsid w:val="009552C5"/>
    <w:rsid w:val="00955BB8"/>
    <w:rsid w:val="00955F26"/>
    <w:rsid w:val="009A222D"/>
    <w:rsid w:val="009A65A2"/>
    <w:rsid w:val="009B06EA"/>
    <w:rsid w:val="009B26E8"/>
    <w:rsid w:val="009D0CF3"/>
    <w:rsid w:val="009D31B6"/>
    <w:rsid w:val="009D398A"/>
    <w:rsid w:val="00A00DB3"/>
    <w:rsid w:val="00A051DC"/>
    <w:rsid w:val="00A131C9"/>
    <w:rsid w:val="00A15BFC"/>
    <w:rsid w:val="00A160AF"/>
    <w:rsid w:val="00A1771B"/>
    <w:rsid w:val="00A224C6"/>
    <w:rsid w:val="00A26746"/>
    <w:rsid w:val="00A37977"/>
    <w:rsid w:val="00A40AF5"/>
    <w:rsid w:val="00A54A7E"/>
    <w:rsid w:val="00A608D9"/>
    <w:rsid w:val="00A60D86"/>
    <w:rsid w:val="00A73D2A"/>
    <w:rsid w:val="00A86D0D"/>
    <w:rsid w:val="00A875F1"/>
    <w:rsid w:val="00A95CD5"/>
    <w:rsid w:val="00AA192A"/>
    <w:rsid w:val="00AA4445"/>
    <w:rsid w:val="00AB1F66"/>
    <w:rsid w:val="00AB4A21"/>
    <w:rsid w:val="00AD4A78"/>
    <w:rsid w:val="00AD6728"/>
    <w:rsid w:val="00AD78F0"/>
    <w:rsid w:val="00AE2C90"/>
    <w:rsid w:val="00B00562"/>
    <w:rsid w:val="00B032EE"/>
    <w:rsid w:val="00B04DF1"/>
    <w:rsid w:val="00B11F35"/>
    <w:rsid w:val="00B13355"/>
    <w:rsid w:val="00B576B7"/>
    <w:rsid w:val="00B5795E"/>
    <w:rsid w:val="00B73E5C"/>
    <w:rsid w:val="00B74CBC"/>
    <w:rsid w:val="00B8201F"/>
    <w:rsid w:val="00B85CC7"/>
    <w:rsid w:val="00B8601D"/>
    <w:rsid w:val="00B93EB3"/>
    <w:rsid w:val="00BB6831"/>
    <w:rsid w:val="00BC3E71"/>
    <w:rsid w:val="00BD082A"/>
    <w:rsid w:val="00BD6F20"/>
    <w:rsid w:val="00BE753D"/>
    <w:rsid w:val="00BF7DC8"/>
    <w:rsid w:val="00C202D1"/>
    <w:rsid w:val="00C24BC9"/>
    <w:rsid w:val="00C24D96"/>
    <w:rsid w:val="00C3325B"/>
    <w:rsid w:val="00C457B6"/>
    <w:rsid w:val="00C52D7C"/>
    <w:rsid w:val="00C54167"/>
    <w:rsid w:val="00C577CD"/>
    <w:rsid w:val="00C61EBF"/>
    <w:rsid w:val="00C65C99"/>
    <w:rsid w:val="00C75305"/>
    <w:rsid w:val="00C76642"/>
    <w:rsid w:val="00C947B2"/>
    <w:rsid w:val="00CA3E5D"/>
    <w:rsid w:val="00CB111F"/>
    <w:rsid w:val="00CB3AAB"/>
    <w:rsid w:val="00CC2912"/>
    <w:rsid w:val="00CC446D"/>
    <w:rsid w:val="00CD4CAA"/>
    <w:rsid w:val="00D00883"/>
    <w:rsid w:val="00D01F73"/>
    <w:rsid w:val="00D10DFF"/>
    <w:rsid w:val="00D1237F"/>
    <w:rsid w:val="00D127AA"/>
    <w:rsid w:val="00D1472E"/>
    <w:rsid w:val="00D20658"/>
    <w:rsid w:val="00D2322B"/>
    <w:rsid w:val="00D33080"/>
    <w:rsid w:val="00D34D8B"/>
    <w:rsid w:val="00D420D6"/>
    <w:rsid w:val="00D65B57"/>
    <w:rsid w:val="00D747BF"/>
    <w:rsid w:val="00D75BC4"/>
    <w:rsid w:val="00D919A9"/>
    <w:rsid w:val="00D93DC4"/>
    <w:rsid w:val="00DA0F37"/>
    <w:rsid w:val="00DA7476"/>
    <w:rsid w:val="00DC3F88"/>
    <w:rsid w:val="00DE4C94"/>
    <w:rsid w:val="00DF0B8E"/>
    <w:rsid w:val="00DF1EED"/>
    <w:rsid w:val="00E016BF"/>
    <w:rsid w:val="00E23EDF"/>
    <w:rsid w:val="00E30053"/>
    <w:rsid w:val="00E36012"/>
    <w:rsid w:val="00E3654D"/>
    <w:rsid w:val="00E5165C"/>
    <w:rsid w:val="00E57571"/>
    <w:rsid w:val="00E70A64"/>
    <w:rsid w:val="00EC0BB1"/>
    <w:rsid w:val="00EC42AC"/>
    <w:rsid w:val="00F00E86"/>
    <w:rsid w:val="00F0542A"/>
    <w:rsid w:val="00F105B4"/>
    <w:rsid w:val="00F17670"/>
    <w:rsid w:val="00F67D27"/>
    <w:rsid w:val="00F748D2"/>
    <w:rsid w:val="00F9433E"/>
    <w:rsid w:val="00FB1EF6"/>
    <w:rsid w:val="00FD3750"/>
    <w:rsid w:val="00FE0170"/>
    <w:rsid w:val="00FF1D12"/>
    <w:rsid w:val="00FF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6F906B"/>
  <w15:docId w15:val="{5BEAE31A-9ED9-4B3E-944D-FC1AA06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542A5"/>
    <w:rPr>
      <w:sz w:val="16"/>
      <w:szCs w:val="16"/>
    </w:rPr>
  </w:style>
  <w:style w:type="paragraph" w:styleId="CommentText">
    <w:name w:val="annotation text"/>
    <w:basedOn w:val="Normal"/>
    <w:link w:val="CommentTextChar"/>
    <w:uiPriority w:val="99"/>
    <w:unhideWhenUsed/>
    <w:rsid w:val="002542A5"/>
    <w:pPr>
      <w:spacing w:line="240" w:lineRule="auto"/>
    </w:pPr>
    <w:rPr>
      <w:sz w:val="20"/>
      <w:szCs w:val="20"/>
    </w:rPr>
  </w:style>
  <w:style w:type="character" w:customStyle="1" w:styleId="CommentTextChar">
    <w:name w:val="Comment Text Char"/>
    <w:basedOn w:val="DefaultParagraphFont"/>
    <w:link w:val="CommentText"/>
    <w:uiPriority w:val="99"/>
    <w:rsid w:val="002542A5"/>
    <w:rPr>
      <w:sz w:val="20"/>
      <w:szCs w:val="20"/>
    </w:rPr>
  </w:style>
  <w:style w:type="paragraph" w:styleId="CommentSubject">
    <w:name w:val="annotation subject"/>
    <w:basedOn w:val="CommentText"/>
    <w:next w:val="CommentText"/>
    <w:link w:val="CommentSubjectChar"/>
    <w:uiPriority w:val="99"/>
    <w:semiHidden/>
    <w:unhideWhenUsed/>
    <w:rsid w:val="002542A5"/>
    <w:rPr>
      <w:b/>
      <w:bCs/>
    </w:rPr>
  </w:style>
  <w:style w:type="character" w:customStyle="1" w:styleId="CommentSubjectChar">
    <w:name w:val="Comment Subject Char"/>
    <w:basedOn w:val="CommentTextChar"/>
    <w:link w:val="CommentSubject"/>
    <w:uiPriority w:val="99"/>
    <w:semiHidden/>
    <w:rsid w:val="002542A5"/>
    <w:rPr>
      <w:b/>
      <w:bCs/>
      <w:sz w:val="20"/>
      <w:szCs w:val="20"/>
    </w:rPr>
  </w:style>
  <w:style w:type="paragraph" w:styleId="BalloonText">
    <w:name w:val="Balloon Text"/>
    <w:basedOn w:val="Normal"/>
    <w:link w:val="BalloonTextChar"/>
    <w:uiPriority w:val="99"/>
    <w:semiHidden/>
    <w:unhideWhenUsed/>
    <w:rsid w:val="0025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A5"/>
    <w:rPr>
      <w:rFonts w:ascii="Tahoma" w:hAnsi="Tahoma" w:cs="Tahoma"/>
      <w:sz w:val="16"/>
      <w:szCs w:val="16"/>
    </w:rPr>
  </w:style>
  <w:style w:type="character" w:styleId="Strong">
    <w:name w:val="Strong"/>
    <w:basedOn w:val="DefaultParagraphFont"/>
    <w:uiPriority w:val="22"/>
    <w:qFormat/>
    <w:rsid w:val="00F00E86"/>
    <w:rPr>
      <w:b/>
      <w:bCs/>
    </w:rPr>
  </w:style>
  <w:style w:type="paragraph" w:customStyle="1" w:styleId="Default">
    <w:name w:val="Default"/>
    <w:rsid w:val="005068DD"/>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paragraph" w:customStyle="1" w:styleId="CM3">
    <w:name w:val="CM3"/>
    <w:basedOn w:val="Default"/>
    <w:next w:val="Default"/>
    <w:uiPriority w:val="99"/>
    <w:rsid w:val="005068DD"/>
    <w:pPr>
      <w:spacing w:line="271" w:lineRule="atLeast"/>
    </w:pPr>
    <w:rPr>
      <w:rFonts w:cs="Times New Roman"/>
      <w:color w:val="auto"/>
    </w:rPr>
  </w:style>
  <w:style w:type="paragraph" w:customStyle="1" w:styleId="CM14">
    <w:name w:val="CM14"/>
    <w:basedOn w:val="Default"/>
    <w:next w:val="Default"/>
    <w:uiPriority w:val="99"/>
    <w:rsid w:val="005068DD"/>
    <w:rPr>
      <w:rFonts w:cs="Times New Roman"/>
      <w:color w:val="auto"/>
    </w:rPr>
  </w:style>
  <w:style w:type="paragraph" w:customStyle="1" w:styleId="CM5">
    <w:name w:val="CM5"/>
    <w:basedOn w:val="Default"/>
    <w:next w:val="Default"/>
    <w:uiPriority w:val="99"/>
    <w:rsid w:val="005068DD"/>
    <w:pPr>
      <w:spacing w:line="271" w:lineRule="atLeast"/>
    </w:pPr>
    <w:rPr>
      <w:rFonts w:cs="Times New Roman"/>
      <w:color w:val="auto"/>
    </w:rPr>
  </w:style>
  <w:style w:type="paragraph" w:customStyle="1" w:styleId="CM9">
    <w:name w:val="CM9"/>
    <w:basedOn w:val="Default"/>
    <w:next w:val="Default"/>
    <w:uiPriority w:val="99"/>
    <w:rsid w:val="005068DD"/>
    <w:pPr>
      <w:spacing w:line="271" w:lineRule="atLeast"/>
    </w:pPr>
    <w:rPr>
      <w:rFonts w:cs="Times New Roman"/>
      <w:color w:val="auto"/>
    </w:rPr>
  </w:style>
  <w:style w:type="paragraph" w:styleId="Revision">
    <w:name w:val="Revision"/>
    <w:hidden/>
    <w:uiPriority w:val="99"/>
    <w:semiHidden/>
    <w:rsid w:val="001E3190"/>
    <w:pPr>
      <w:spacing w:after="0" w:line="240" w:lineRule="auto"/>
    </w:pPr>
  </w:style>
  <w:style w:type="paragraph" w:styleId="Header">
    <w:name w:val="header"/>
    <w:basedOn w:val="Normal"/>
    <w:link w:val="HeaderChar"/>
    <w:uiPriority w:val="99"/>
    <w:unhideWhenUsed/>
    <w:rsid w:val="00D0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73"/>
  </w:style>
  <w:style w:type="paragraph" w:styleId="Footer">
    <w:name w:val="footer"/>
    <w:basedOn w:val="Normal"/>
    <w:link w:val="FooterChar"/>
    <w:uiPriority w:val="99"/>
    <w:unhideWhenUsed/>
    <w:rsid w:val="00D0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73"/>
  </w:style>
  <w:style w:type="paragraph" w:styleId="ListParagraph">
    <w:name w:val="List Paragraph"/>
    <w:basedOn w:val="Normal"/>
    <w:uiPriority w:val="34"/>
    <w:qFormat/>
    <w:rsid w:val="00861438"/>
    <w:pPr>
      <w:ind w:left="720"/>
      <w:contextualSpacing/>
    </w:pPr>
  </w:style>
  <w:style w:type="character" w:styleId="PageNumber">
    <w:name w:val="page number"/>
    <w:basedOn w:val="DefaultParagraphFont"/>
    <w:uiPriority w:val="99"/>
    <w:semiHidden/>
    <w:unhideWhenUsed/>
    <w:rsid w:val="00D7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9246">
      <w:bodyDiv w:val="1"/>
      <w:marLeft w:val="0"/>
      <w:marRight w:val="0"/>
      <w:marTop w:val="0"/>
      <w:marBottom w:val="0"/>
      <w:divBdr>
        <w:top w:val="none" w:sz="0" w:space="0" w:color="auto"/>
        <w:left w:val="none" w:sz="0" w:space="0" w:color="auto"/>
        <w:bottom w:val="none" w:sz="0" w:space="0" w:color="auto"/>
        <w:right w:val="none" w:sz="0" w:space="0" w:color="auto"/>
      </w:divBdr>
      <w:divsChild>
        <w:div w:id="2013070273">
          <w:marLeft w:val="0"/>
          <w:marRight w:val="0"/>
          <w:marTop w:val="0"/>
          <w:marBottom w:val="0"/>
          <w:divBdr>
            <w:top w:val="none" w:sz="0" w:space="0" w:color="auto"/>
            <w:left w:val="none" w:sz="0" w:space="0" w:color="auto"/>
            <w:bottom w:val="none" w:sz="0" w:space="0" w:color="auto"/>
            <w:right w:val="none" w:sz="0" w:space="0" w:color="auto"/>
          </w:divBdr>
          <w:divsChild>
            <w:div w:id="1705254957">
              <w:marLeft w:val="0"/>
              <w:marRight w:val="0"/>
              <w:marTop w:val="0"/>
              <w:marBottom w:val="0"/>
              <w:divBdr>
                <w:top w:val="none" w:sz="0" w:space="0" w:color="auto"/>
                <w:left w:val="none" w:sz="0" w:space="0" w:color="auto"/>
                <w:bottom w:val="none" w:sz="0" w:space="0" w:color="auto"/>
                <w:right w:val="none" w:sz="0" w:space="0" w:color="auto"/>
              </w:divBdr>
              <w:divsChild>
                <w:div w:id="21900564">
                  <w:marLeft w:val="0"/>
                  <w:marRight w:val="0"/>
                  <w:marTop w:val="0"/>
                  <w:marBottom w:val="0"/>
                  <w:divBdr>
                    <w:top w:val="none" w:sz="0" w:space="0" w:color="auto"/>
                    <w:left w:val="none" w:sz="0" w:space="0" w:color="auto"/>
                    <w:bottom w:val="none" w:sz="0" w:space="0" w:color="auto"/>
                    <w:right w:val="none" w:sz="0" w:space="0" w:color="auto"/>
                  </w:divBdr>
                  <w:divsChild>
                    <w:div w:id="1800030099">
                      <w:marLeft w:val="0"/>
                      <w:marRight w:val="0"/>
                      <w:marTop w:val="0"/>
                      <w:marBottom w:val="0"/>
                      <w:divBdr>
                        <w:top w:val="none" w:sz="0" w:space="0" w:color="auto"/>
                        <w:left w:val="none" w:sz="0" w:space="0" w:color="auto"/>
                        <w:bottom w:val="none" w:sz="0" w:space="0" w:color="auto"/>
                        <w:right w:val="none" w:sz="0" w:space="0" w:color="auto"/>
                      </w:divBdr>
                      <w:divsChild>
                        <w:div w:id="502206177">
                          <w:marLeft w:val="0"/>
                          <w:marRight w:val="0"/>
                          <w:marTop w:val="0"/>
                          <w:marBottom w:val="0"/>
                          <w:divBdr>
                            <w:top w:val="none" w:sz="0" w:space="0" w:color="auto"/>
                            <w:left w:val="none" w:sz="0" w:space="0" w:color="auto"/>
                            <w:bottom w:val="none" w:sz="0" w:space="0" w:color="auto"/>
                            <w:right w:val="none" w:sz="0" w:space="0" w:color="auto"/>
                          </w:divBdr>
                          <w:divsChild>
                            <w:div w:id="1241254286">
                              <w:marLeft w:val="0"/>
                              <w:marRight w:val="0"/>
                              <w:marTop w:val="0"/>
                              <w:marBottom w:val="0"/>
                              <w:divBdr>
                                <w:top w:val="none" w:sz="0" w:space="0" w:color="auto"/>
                                <w:left w:val="none" w:sz="0" w:space="0" w:color="auto"/>
                                <w:bottom w:val="none" w:sz="0" w:space="0" w:color="auto"/>
                                <w:right w:val="none" w:sz="0" w:space="0" w:color="auto"/>
                              </w:divBdr>
                              <w:divsChild>
                                <w:div w:id="579020678">
                                  <w:marLeft w:val="0"/>
                                  <w:marRight w:val="0"/>
                                  <w:marTop w:val="0"/>
                                  <w:marBottom w:val="0"/>
                                  <w:divBdr>
                                    <w:top w:val="none" w:sz="0" w:space="0" w:color="auto"/>
                                    <w:left w:val="none" w:sz="0" w:space="0" w:color="auto"/>
                                    <w:bottom w:val="none" w:sz="0" w:space="0" w:color="auto"/>
                                    <w:right w:val="none" w:sz="0" w:space="0" w:color="auto"/>
                                  </w:divBdr>
                                  <w:divsChild>
                                    <w:div w:id="1190531294">
                                      <w:marLeft w:val="0"/>
                                      <w:marRight w:val="0"/>
                                      <w:marTop w:val="0"/>
                                      <w:marBottom w:val="0"/>
                                      <w:divBdr>
                                        <w:top w:val="none" w:sz="0" w:space="0" w:color="auto"/>
                                        <w:left w:val="none" w:sz="0" w:space="0" w:color="auto"/>
                                        <w:bottom w:val="none" w:sz="0" w:space="0" w:color="auto"/>
                                        <w:right w:val="none" w:sz="0" w:space="0" w:color="auto"/>
                                      </w:divBdr>
                                      <w:divsChild>
                                        <w:div w:id="1375422217">
                                          <w:marLeft w:val="0"/>
                                          <w:marRight w:val="0"/>
                                          <w:marTop w:val="0"/>
                                          <w:marBottom w:val="0"/>
                                          <w:divBdr>
                                            <w:top w:val="none" w:sz="0" w:space="0" w:color="auto"/>
                                            <w:left w:val="none" w:sz="0" w:space="0" w:color="auto"/>
                                            <w:bottom w:val="none" w:sz="0" w:space="0" w:color="auto"/>
                                            <w:right w:val="none" w:sz="0" w:space="0" w:color="auto"/>
                                          </w:divBdr>
                                          <w:divsChild>
                                            <w:div w:id="2088375830">
                                              <w:marLeft w:val="0"/>
                                              <w:marRight w:val="0"/>
                                              <w:marTop w:val="225"/>
                                              <w:marBottom w:val="0"/>
                                              <w:divBdr>
                                                <w:top w:val="none" w:sz="0" w:space="0" w:color="auto"/>
                                                <w:left w:val="none" w:sz="0" w:space="0" w:color="auto"/>
                                                <w:bottom w:val="none" w:sz="0" w:space="0" w:color="auto"/>
                                                <w:right w:val="none" w:sz="0" w:space="0" w:color="auto"/>
                                              </w:divBdr>
                                              <w:divsChild>
                                                <w:div w:id="1304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47599">
      <w:bodyDiv w:val="1"/>
      <w:marLeft w:val="0"/>
      <w:marRight w:val="0"/>
      <w:marTop w:val="0"/>
      <w:marBottom w:val="0"/>
      <w:divBdr>
        <w:top w:val="none" w:sz="0" w:space="0" w:color="auto"/>
        <w:left w:val="none" w:sz="0" w:space="0" w:color="auto"/>
        <w:bottom w:val="none" w:sz="0" w:space="0" w:color="auto"/>
        <w:right w:val="none" w:sz="0" w:space="0" w:color="auto"/>
      </w:divBdr>
      <w:divsChild>
        <w:div w:id="159077716">
          <w:marLeft w:val="0"/>
          <w:marRight w:val="0"/>
          <w:marTop w:val="0"/>
          <w:marBottom w:val="0"/>
          <w:divBdr>
            <w:top w:val="none" w:sz="0" w:space="0" w:color="auto"/>
            <w:left w:val="none" w:sz="0" w:space="0" w:color="auto"/>
            <w:bottom w:val="none" w:sz="0" w:space="0" w:color="auto"/>
            <w:right w:val="none" w:sz="0" w:space="0" w:color="auto"/>
          </w:divBdr>
          <w:divsChild>
            <w:div w:id="1428305093">
              <w:marLeft w:val="0"/>
              <w:marRight w:val="0"/>
              <w:marTop w:val="0"/>
              <w:marBottom w:val="0"/>
              <w:divBdr>
                <w:top w:val="none" w:sz="0" w:space="0" w:color="auto"/>
                <w:left w:val="none" w:sz="0" w:space="0" w:color="auto"/>
                <w:bottom w:val="none" w:sz="0" w:space="0" w:color="auto"/>
                <w:right w:val="none" w:sz="0" w:space="0" w:color="auto"/>
              </w:divBdr>
              <w:divsChild>
                <w:div w:id="1451439203">
                  <w:marLeft w:val="0"/>
                  <w:marRight w:val="0"/>
                  <w:marTop w:val="0"/>
                  <w:marBottom w:val="0"/>
                  <w:divBdr>
                    <w:top w:val="none" w:sz="0" w:space="0" w:color="auto"/>
                    <w:left w:val="none" w:sz="0" w:space="0" w:color="auto"/>
                    <w:bottom w:val="none" w:sz="0" w:space="0" w:color="auto"/>
                    <w:right w:val="none" w:sz="0" w:space="0" w:color="auto"/>
                  </w:divBdr>
                  <w:divsChild>
                    <w:div w:id="1285841716">
                      <w:marLeft w:val="0"/>
                      <w:marRight w:val="0"/>
                      <w:marTop w:val="0"/>
                      <w:marBottom w:val="0"/>
                      <w:divBdr>
                        <w:top w:val="none" w:sz="0" w:space="0" w:color="auto"/>
                        <w:left w:val="none" w:sz="0" w:space="0" w:color="auto"/>
                        <w:bottom w:val="none" w:sz="0" w:space="0" w:color="auto"/>
                        <w:right w:val="none" w:sz="0" w:space="0" w:color="auto"/>
                      </w:divBdr>
                      <w:divsChild>
                        <w:div w:id="1386873291">
                          <w:marLeft w:val="0"/>
                          <w:marRight w:val="0"/>
                          <w:marTop w:val="0"/>
                          <w:marBottom w:val="0"/>
                          <w:divBdr>
                            <w:top w:val="none" w:sz="0" w:space="0" w:color="auto"/>
                            <w:left w:val="none" w:sz="0" w:space="0" w:color="auto"/>
                            <w:bottom w:val="none" w:sz="0" w:space="0" w:color="auto"/>
                            <w:right w:val="none" w:sz="0" w:space="0" w:color="auto"/>
                          </w:divBdr>
                          <w:divsChild>
                            <w:div w:id="1427728537">
                              <w:marLeft w:val="0"/>
                              <w:marRight w:val="0"/>
                              <w:marTop w:val="0"/>
                              <w:marBottom w:val="0"/>
                              <w:divBdr>
                                <w:top w:val="none" w:sz="0" w:space="0" w:color="auto"/>
                                <w:left w:val="none" w:sz="0" w:space="0" w:color="auto"/>
                                <w:bottom w:val="none" w:sz="0" w:space="0" w:color="auto"/>
                                <w:right w:val="none" w:sz="0" w:space="0" w:color="auto"/>
                              </w:divBdr>
                              <w:divsChild>
                                <w:div w:id="141046790">
                                  <w:marLeft w:val="0"/>
                                  <w:marRight w:val="0"/>
                                  <w:marTop w:val="0"/>
                                  <w:marBottom w:val="0"/>
                                  <w:divBdr>
                                    <w:top w:val="none" w:sz="0" w:space="0" w:color="auto"/>
                                    <w:left w:val="none" w:sz="0" w:space="0" w:color="auto"/>
                                    <w:bottom w:val="none" w:sz="0" w:space="0" w:color="auto"/>
                                    <w:right w:val="none" w:sz="0" w:space="0" w:color="auto"/>
                                  </w:divBdr>
                                  <w:divsChild>
                                    <w:div w:id="1548294563">
                                      <w:marLeft w:val="0"/>
                                      <w:marRight w:val="0"/>
                                      <w:marTop w:val="0"/>
                                      <w:marBottom w:val="0"/>
                                      <w:divBdr>
                                        <w:top w:val="none" w:sz="0" w:space="0" w:color="auto"/>
                                        <w:left w:val="none" w:sz="0" w:space="0" w:color="auto"/>
                                        <w:bottom w:val="none" w:sz="0" w:space="0" w:color="auto"/>
                                        <w:right w:val="none" w:sz="0" w:space="0" w:color="auto"/>
                                      </w:divBdr>
                                      <w:divsChild>
                                        <w:div w:id="315687785">
                                          <w:marLeft w:val="0"/>
                                          <w:marRight w:val="0"/>
                                          <w:marTop w:val="0"/>
                                          <w:marBottom w:val="0"/>
                                          <w:divBdr>
                                            <w:top w:val="none" w:sz="0" w:space="0" w:color="auto"/>
                                            <w:left w:val="none" w:sz="0" w:space="0" w:color="auto"/>
                                            <w:bottom w:val="none" w:sz="0" w:space="0" w:color="auto"/>
                                            <w:right w:val="none" w:sz="0" w:space="0" w:color="auto"/>
                                          </w:divBdr>
                                          <w:divsChild>
                                            <w:div w:id="13698182">
                                              <w:marLeft w:val="0"/>
                                              <w:marRight w:val="0"/>
                                              <w:marTop w:val="225"/>
                                              <w:marBottom w:val="0"/>
                                              <w:divBdr>
                                                <w:top w:val="none" w:sz="0" w:space="0" w:color="auto"/>
                                                <w:left w:val="none" w:sz="0" w:space="0" w:color="auto"/>
                                                <w:bottom w:val="none" w:sz="0" w:space="0" w:color="auto"/>
                                                <w:right w:val="none" w:sz="0" w:space="0" w:color="auto"/>
                                              </w:divBdr>
                                              <w:divsChild>
                                                <w:div w:id="15506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65741">
      <w:bodyDiv w:val="1"/>
      <w:marLeft w:val="0"/>
      <w:marRight w:val="0"/>
      <w:marTop w:val="0"/>
      <w:marBottom w:val="0"/>
      <w:divBdr>
        <w:top w:val="none" w:sz="0" w:space="0" w:color="auto"/>
        <w:left w:val="none" w:sz="0" w:space="0" w:color="auto"/>
        <w:bottom w:val="none" w:sz="0" w:space="0" w:color="auto"/>
        <w:right w:val="none" w:sz="0" w:space="0" w:color="auto"/>
      </w:divBdr>
      <w:divsChild>
        <w:div w:id="786432942">
          <w:marLeft w:val="0"/>
          <w:marRight w:val="0"/>
          <w:marTop w:val="0"/>
          <w:marBottom w:val="0"/>
          <w:divBdr>
            <w:top w:val="none" w:sz="0" w:space="0" w:color="auto"/>
            <w:left w:val="none" w:sz="0" w:space="0" w:color="auto"/>
            <w:bottom w:val="none" w:sz="0" w:space="0" w:color="auto"/>
            <w:right w:val="none" w:sz="0" w:space="0" w:color="auto"/>
          </w:divBdr>
          <w:divsChild>
            <w:div w:id="1501775665">
              <w:marLeft w:val="0"/>
              <w:marRight w:val="0"/>
              <w:marTop w:val="0"/>
              <w:marBottom w:val="0"/>
              <w:divBdr>
                <w:top w:val="none" w:sz="0" w:space="0" w:color="auto"/>
                <w:left w:val="none" w:sz="0" w:space="0" w:color="auto"/>
                <w:bottom w:val="none" w:sz="0" w:space="0" w:color="auto"/>
                <w:right w:val="none" w:sz="0" w:space="0" w:color="auto"/>
              </w:divBdr>
              <w:divsChild>
                <w:div w:id="978218941">
                  <w:marLeft w:val="0"/>
                  <w:marRight w:val="0"/>
                  <w:marTop w:val="0"/>
                  <w:marBottom w:val="0"/>
                  <w:divBdr>
                    <w:top w:val="none" w:sz="0" w:space="0" w:color="auto"/>
                    <w:left w:val="none" w:sz="0" w:space="0" w:color="auto"/>
                    <w:bottom w:val="none" w:sz="0" w:space="0" w:color="auto"/>
                    <w:right w:val="none" w:sz="0" w:space="0" w:color="auto"/>
                  </w:divBdr>
                  <w:divsChild>
                    <w:div w:id="1222252434">
                      <w:marLeft w:val="0"/>
                      <w:marRight w:val="0"/>
                      <w:marTop w:val="0"/>
                      <w:marBottom w:val="0"/>
                      <w:divBdr>
                        <w:top w:val="none" w:sz="0" w:space="0" w:color="auto"/>
                        <w:left w:val="none" w:sz="0" w:space="0" w:color="auto"/>
                        <w:bottom w:val="none" w:sz="0" w:space="0" w:color="auto"/>
                        <w:right w:val="none" w:sz="0" w:space="0" w:color="auto"/>
                      </w:divBdr>
                      <w:divsChild>
                        <w:div w:id="582762626">
                          <w:marLeft w:val="0"/>
                          <w:marRight w:val="0"/>
                          <w:marTop w:val="0"/>
                          <w:marBottom w:val="0"/>
                          <w:divBdr>
                            <w:top w:val="none" w:sz="0" w:space="0" w:color="auto"/>
                            <w:left w:val="none" w:sz="0" w:space="0" w:color="auto"/>
                            <w:bottom w:val="none" w:sz="0" w:space="0" w:color="auto"/>
                            <w:right w:val="none" w:sz="0" w:space="0" w:color="auto"/>
                          </w:divBdr>
                          <w:divsChild>
                            <w:div w:id="2110395151">
                              <w:marLeft w:val="0"/>
                              <w:marRight w:val="0"/>
                              <w:marTop w:val="0"/>
                              <w:marBottom w:val="0"/>
                              <w:divBdr>
                                <w:top w:val="none" w:sz="0" w:space="0" w:color="auto"/>
                                <w:left w:val="none" w:sz="0" w:space="0" w:color="auto"/>
                                <w:bottom w:val="none" w:sz="0" w:space="0" w:color="auto"/>
                                <w:right w:val="none" w:sz="0" w:space="0" w:color="auto"/>
                              </w:divBdr>
                              <w:divsChild>
                                <w:div w:id="1367368307">
                                  <w:marLeft w:val="0"/>
                                  <w:marRight w:val="0"/>
                                  <w:marTop w:val="0"/>
                                  <w:marBottom w:val="0"/>
                                  <w:divBdr>
                                    <w:top w:val="none" w:sz="0" w:space="0" w:color="auto"/>
                                    <w:left w:val="none" w:sz="0" w:space="0" w:color="auto"/>
                                    <w:bottom w:val="none" w:sz="0" w:space="0" w:color="auto"/>
                                    <w:right w:val="none" w:sz="0" w:space="0" w:color="auto"/>
                                  </w:divBdr>
                                  <w:divsChild>
                                    <w:div w:id="198127658">
                                      <w:marLeft w:val="0"/>
                                      <w:marRight w:val="0"/>
                                      <w:marTop w:val="0"/>
                                      <w:marBottom w:val="0"/>
                                      <w:divBdr>
                                        <w:top w:val="none" w:sz="0" w:space="0" w:color="auto"/>
                                        <w:left w:val="none" w:sz="0" w:space="0" w:color="auto"/>
                                        <w:bottom w:val="none" w:sz="0" w:space="0" w:color="auto"/>
                                        <w:right w:val="none" w:sz="0" w:space="0" w:color="auto"/>
                                      </w:divBdr>
                                      <w:divsChild>
                                        <w:div w:id="1584489162">
                                          <w:marLeft w:val="0"/>
                                          <w:marRight w:val="0"/>
                                          <w:marTop w:val="0"/>
                                          <w:marBottom w:val="0"/>
                                          <w:divBdr>
                                            <w:top w:val="none" w:sz="0" w:space="0" w:color="auto"/>
                                            <w:left w:val="none" w:sz="0" w:space="0" w:color="auto"/>
                                            <w:bottom w:val="none" w:sz="0" w:space="0" w:color="auto"/>
                                            <w:right w:val="none" w:sz="0" w:space="0" w:color="auto"/>
                                          </w:divBdr>
                                          <w:divsChild>
                                            <w:div w:id="1135948429">
                                              <w:marLeft w:val="0"/>
                                              <w:marRight w:val="0"/>
                                              <w:marTop w:val="225"/>
                                              <w:marBottom w:val="0"/>
                                              <w:divBdr>
                                                <w:top w:val="none" w:sz="0" w:space="0" w:color="auto"/>
                                                <w:left w:val="none" w:sz="0" w:space="0" w:color="auto"/>
                                                <w:bottom w:val="none" w:sz="0" w:space="0" w:color="auto"/>
                                                <w:right w:val="none" w:sz="0" w:space="0" w:color="auto"/>
                                              </w:divBdr>
                                              <w:divsChild>
                                                <w:div w:id="14893219">
                                                  <w:marLeft w:val="0"/>
                                                  <w:marRight w:val="0"/>
                                                  <w:marTop w:val="0"/>
                                                  <w:marBottom w:val="0"/>
                                                  <w:divBdr>
                                                    <w:top w:val="none" w:sz="0" w:space="0" w:color="auto"/>
                                                    <w:left w:val="none" w:sz="0" w:space="0" w:color="auto"/>
                                                    <w:bottom w:val="none" w:sz="0" w:space="0" w:color="auto"/>
                                                    <w:right w:val="none" w:sz="0" w:space="0" w:color="auto"/>
                                                  </w:divBdr>
                                                  <w:divsChild>
                                                    <w:div w:id="13037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18420">
      <w:bodyDiv w:val="1"/>
      <w:marLeft w:val="0"/>
      <w:marRight w:val="0"/>
      <w:marTop w:val="0"/>
      <w:marBottom w:val="0"/>
      <w:divBdr>
        <w:top w:val="none" w:sz="0" w:space="0" w:color="auto"/>
        <w:left w:val="none" w:sz="0" w:space="0" w:color="auto"/>
        <w:bottom w:val="none" w:sz="0" w:space="0" w:color="auto"/>
        <w:right w:val="none" w:sz="0" w:space="0" w:color="auto"/>
      </w:divBdr>
      <w:divsChild>
        <w:div w:id="551770326">
          <w:marLeft w:val="0"/>
          <w:marRight w:val="0"/>
          <w:marTop w:val="0"/>
          <w:marBottom w:val="0"/>
          <w:divBdr>
            <w:top w:val="none" w:sz="0" w:space="0" w:color="auto"/>
            <w:left w:val="none" w:sz="0" w:space="0" w:color="auto"/>
            <w:bottom w:val="none" w:sz="0" w:space="0" w:color="auto"/>
            <w:right w:val="none" w:sz="0" w:space="0" w:color="auto"/>
          </w:divBdr>
          <w:divsChild>
            <w:div w:id="1344284212">
              <w:marLeft w:val="0"/>
              <w:marRight w:val="0"/>
              <w:marTop w:val="0"/>
              <w:marBottom w:val="0"/>
              <w:divBdr>
                <w:top w:val="none" w:sz="0" w:space="0" w:color="auto"/>
                <w:left w:val="none" w:sz="0" w:space="0" w:color="auto"/>
                <w:bottom w:val="none" w:sz="0" w:space="0" w:color="auto"/>
                <w:right w:val="none" w:sz="0" w:space="0" w:color="auto"/>
              </w:divBdr>
              <w:divsChild>
                <w:div w:id="1097554515">
                  <w:marLeft w:val="0"/>
                  <w:marRight w:val="0"/>
                  <w:marTop w:val="0"/>
                  <w:marBottom w:val="0"/>
                  <w:divBdr>
                    <w:top w:val="none" w:sz="0" w:space="0" w:color="auto"/>
                    <w:left w:val="none" w:sz="0" w:space="0" w:color="auto"/>
                    <w:bottom w:val="none" w:sz="0" w:space="0" w:color="auto"/>
                    <w:right w:val="none" w:sz="0" w:space="0" w:color="auto"/>
                  </w:divBdr>
                  <w:divsChild>
                    <w:div w:id="1174683454">
                      <w:marLeft w:val="0"/>
                      <w:marRight w:val="0"/>
                      <w:marTop w:val="0"/>
                      <w:marBottom w:val="0"/>
                      <w:divBdr>
                        <w:top w:val="none" w:sz="0" w:space="0" w:color="auto"/>
                        <w:left w:val="none" w:sz="0" w:space="0" w:color="auto"/>
                        <w:bottom w:val="none" w:sz="0" w:space="0" w:color="auto"/>
                        <w:right w:val="none" w:sz="0" w:space="0" w:color="auto"/>
                      </w:divBdr>
                      <w:divsChild>
                        <w:div w:id="137118486">
                          <w:marLeft w:val="0"/>
                          <w:marRight w:val="0"/>
                          <w:marTop w:val="0"/>
                          <w:marBottom w:val="0"/>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sChild>
                                <w:div w:id="507672221">
                                  <w:marLeft w:val="0"/>
                                  <w:marRight w:val="0"/>
                                  <w:marTop w:val="0"/>
                                  <w:marBottom w:val="0"/>
                                  <w:divBdr>
                                    <w:top w:val="none" w:sz="0" w:space="0" w:color="auto"/>
                                    <w:left w:val="none" w:sz="0" w:space="0" w:color="auto"/>
                                    <w:bottom w:val="none" w:sz="0" w:space="0" w:color="auto"/>
                                    <w:right w:val="none" w:sz="0" w:space="0" w:color="auto"/>
                                  </w:divBdr>
                                  <w:divsChild>
                                    <w:div w:id="1558929282">
                                      <w:marLeft w:val="0"/>
                                      <w:marRight w:val="0"/>
                                      <w:marTop w:val="0"/>
                                      <w:marBottom w:val="0"/>
                                      <w:divBdr>
                                        <w:top w:val="none" w:sz="0" w:space="0" w:color="auto"/>
                                        <w:left w:val="none" w:sz="0" w:space="0" w:color="auto"/>
                                        <w:bottom w:val="none" w:sz="0" w:space="0" w:color="auto"/>
                                        <w:right w:val="none" w:sz="0" w:space="0" w:color="auto"/>
                                      </w:divBdr>
                                      <w:divsChild>
                                        <w:div w:id="571427731">
                                          <w:marLeft w:val="0"/>
                                          <w:marRight w:val="0"/>
                                          <w:marTop w:val="0"/>
                                          <w:marBottom w:val="0"/>
                                          <w:divBdr>
                                            <w:top w:val="none" w:sz="0" w:space="0" w:color="auto"/>
                                            <w:left w:val="none" w:sz="0" w:space="0" w:color="auto"/>
                                            <w:bottom w:val="none" w:sz="0" w:space="0" w:color="auto"/>
                                            <w:right w:val="none" w:sz="0" w:space="0" w:color="auto"/>
                                          </w:divBdr>
                                          <w:divsChild>
                                            <w:div w:id="1387143578">
                                              <w:marLeft w:val="0"/>
                                              <w:marRight w:val="0"/>
                                              <w:marTop w:val="225"/>
                                              <w:marBottom w:val="0"/>
                                              <w:divBdr>
                                                <w:top w:val="none" w:sz="0" w:space="0" w:color="auto"/>
                                                <w:left w:val="none" w:sz="0" w:space="0" w:color="auto"/>
                                                <w:bottom w:val="none" w:sz="0" w:space="0" w:color="auto"/>
                                                <w:right w:val="none" w:sz="0" w:space="0" w:color="auto"/>
                                              </w:divBdr>
                                              <w:divsChild>
                                                <w:div w:id="524448104">
                                                  <w:marLeft w:val="0"/>
                                                  <w:marRight w:val="0"/>
                                                  <w:marTop w:val="0"/>
                                                  <w:marBottom w:val="0"/>
                                                  <w:divBdr>
                                                    <w:top w:val="none" w:sz="0" w:space="0" w:color="auto"/>
                                                    <w:left w:val="none" w:sz="0" w:space="0" w:color="auto"/>
                                                    <w:bottom w:val="none" w:sz="0" w:space="0" w:color="auto"/>
                                                    <w:right w:val="none" w:sz="0" w:space="0" w:color="auto"/>
                                                  </w:divBdr>
                                                  <w:divsChild>
                                                    <w:div w:id="909848723">
                                                      <w:blockQuote w:val="1"/>
                                                      <w:marLeft w:val="300"/>
                                                      <w:marRight w:val="720"/>
                                                      <w:marTop w:val="100"/>
                                                      <w:marBottom w:val="100"/>
                                                      <w:divBdr>
                                                        <w:top w:val="none" w:sz="0" w:space="0" w:color="auto"/>
                                                        <w:left w:val="none" w:sz="0" w:space="0" w:color="auto"/>
                                                        <w:bottom w:val="none" w:sz="0" w:space="0" w:color="auto"/>
                                                        <w:right w:val="none" w:sz="0" w:space="0" w:color="auto"/>
                                                      </w:divBdr>
                                                      <w:divsChild>
                                                        <w:div w:id="15569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539305">
      <w:bodyDiv w:val="1"/>
      <w:marLeft w:val="0"/>
      <w:marRight w:val="0"/>
      <w:marTop w:val="0"/>
      <w:marBottom w:val="0"/>
      <w:divBdr>
        <w:top w:val="none" w:sz="0" w:space="0" w:color="auto"/>
        <w:left w:val="none" w:sz="0" w:space="0" w:color="auto"/>
        <w:bottom w:val="none" w:sz="0" w:space="0" w:color="auto"/>
        <w:right w:val="none" w:sz="0" w:space="0" w:color="auto"/>
      </w:divBdr>
      <w:divsChild>
        <w:div w:id="927808171">
          <w:marLeft w:val="0"/>
          <w:marRight w:val="0"/>
          <w:marTop w:val="0"/>
          <w:marBottom w:val="0"/>
          <w:divBdr>
            <w:top w:val="none" w:sz="0" w:space="0" w:color="auto"/>
            <w:left w:val="none" w:sz="0" w:space="0" w:color="auto"/>
            <w:bottom w:val="none" w:sz="0" w:space="0" w:color="auto"/>
            <w:right w:val="none" w:sz="0" w:space="0" w:color="auto"/>
          </w:divBdr>
          <w:divsChild>
            <w:div w:id="1402406116">
              <w:marLeft w:val="0"/>
              <w:marRight w:val="0"/>
              <w:marTop w:val="0"/>
              <w:marBottom w:val="0"/>
              <w:divBdr>
                <w:top w:val="none" w:sz="0" w:space="0" w:color="auto"/>
                <w:left w:val="none" w:sz="0" w:space="0" w:color="auto"/>
                <w:bottom w:val="none" w:sz="0" w:space="0" w:color="auto"/>
                <w:right w:val="none" w:sz="0" w:space="0" w:color="auto"/>
              </w:divBdr>
              <w:divsChild>
                <w:div w:id="1315528072">
                  <w:marLeft w:val="0"/>
                  <w:marRight w:val="0"/>
                  <w:marTop w:val="0"/>
                  <w:marBottom w:val="0"/>
                  <w:divBdr>
                    <w:top w:val="none" w:sz="0" w:space="0" w:color="auto"/>
                    <w:left w:val="none" w:sz="0" w:space="0" w:color="auto"/>
                    <w:bottom w:val="none" w:sz="0" w:space="0" w:color="auto"/>
                    <w:right w:val="none" w:sz="0" w:space="0" w:color="auto"/>
                  </w:divBdr>
                  <w:divsChild>
                    <w:div w:id="1816873931">
                      <w:marLeft w:val="0"/>
                      <w:marRight w:val="0"/>
                      <w:marTop w:val="0"/>
                      <w:marBottom w:val="0"/>
                      <w:divBdr>
                        <w:top w:val="none" w:sz="0" w:space="0" w:color="auto"/>
                        <w:left w:val="none" w:sz="0" w:space="0" w:color="auto"/>
                        <w:bottom w:val="none" w:sz="0" w:space="0" w:color="auto"/>
                        <w:right w:val="none" w:sz="0" w:space="0" w:color="auto"/>
                      </w:divBdr>
                      <w:divsChild>
                        <w:div w:id="1237089568">
                          <w:marLeft w:val="0"/>
                          <w:marRight w:val="0"/>
                          <w:marTop w:val="0"/>
                          <w:marBottom w:val="0"/>
                          <w:divBdr>
                            <w:top w:val="none" w:sz="0" w:space="0" w:color="auto"/>
                            <w:left w:val="none" w:sz="0" w:space="0" w:color="auto"/>
                            <w:bottom w:val="none" w:sz="0" w:space="0" w:color="auto"/>
                            <w:right w:val="none" w:sz="0" w:space="0" w:color="auto"/>
                          </w:divBdr>
                          <w:divsChild>
                            <w:div w:id="1535578729">
                              <w:marLeft w:val="0"/>
                              <w:marRight w:val="0"/>
                              <w:marTop w:val="0"/>
                              <w:marBottom w:val="0"/>
                              <w:divBdr>
                                <w:top w:val="none" w:sz="0" w:space="0" w:color="auto"/>
                                <w:left w:val="none" w:sz="0" w:space="0" w:color="auto"/>
                                <w:bottom w:val="none" w:sz="0" w:space="0" w:color="auto"/>
                                <w:right w:val="none" w:sz="0" w:space="0" w:color="auto"/>
                              </w:divBdr>
                              <w:divsChild>
                                <w:div w:id="1464932312">
                                  <w:marLeft w:val="0"/>
                                  <w:marRight w:val="0"/>
                                  <w:marTop w:val="0"/>
                                  <w:marBottom w:val="0"/>
                                  <w:divBdr>
                                    <w:top w:val="none" w:sz="0" w:space="0" w:color="auto"/>
                                    <w:left w:val="none" w:sz="0" w:space="0" w:color="auto"/>
                                    <w:bottom w:val="none" w:sz="0" w:space="0" w:color="auto"/>
                                    <w:right w:val="none" w:sz="0" w:space="0" w:color="auto"/>
                                  </w:divBdr>
                                  <w:divsChild>
                                    <w:div w:id="1393625034">
                                      <w:marLeft w:val="0"/>
                                      <w:marRight w:val="0"/>
                                      <w:marTop w:val="0"/>
                                      <w:marBottom w:val="0"/>
                                      <w:divBdr>
                                        <w:top w:val="none" w:sz="0" w:space="0" w:color="auto"/>
                                        <w:left w:val="none" w:sz="0" w:space="0" w:color="auto"/>
                                        <w:bottom w:val="none" w:sz="0" w:space="0" w:color="auto"/>
                                        <w:right w:val="none" w:sz="0" w:space="0" w:color="auto"/>
                                      </w:divBdr>
                                      <w:divsChild>
                                        <w:div w:id="1147279267">
                                          <w:marLeft w:val="0"/>
                                          <w:marRight w:val="0"/>
                                          <w:marTop w:val="0"/>
                                          <w:marBottom w:val="0"/>
                                          <w:divBdr>
                                            <w:top w:val="none" w:sz="0" w:space="0" w:color="auto"/>
                                            <w:left w:val="none" w:sz="0" w:space="0" w:color="auto"/>
                                            <w:bottom w:val="none" w:sz="0" w:space="0" w:color="auto"/>
                                            <w:right w:val="none" w:sz="0" w:space="0" w:color="auto"/>
                                          </w:divBdr>
                                          <w:divsChild>
                                            <w:div w:id="1277565669">
                                              <w:marLeft w:val="0"/>
                                              <w:marRight w:val="0"/>
                                              <w:marTop w:val="225"/>
                                              <w:marBottom w:val="0"/>
                                              <w:divBdr>
                                                <w:top w:val="none" w:sz="0" w:space="0" w:color="auto"/>
                                                <w:left w:val="none" w:sz="0" w:space="0" w:color="auto"/>
                                                <w:bottom w:val="none" w:sz="0" w:space="0" w:color="auto"/>
                                                <w:right w:val="none" w:sz="0" w:space="0" w:color="auto"/>
                                              </w:divBdr>
                                              <w:divsChild>
                                                <w:div w:id="1191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162968">
      <w:bodyDiv w:val="1"/>
      <w:marLeft w:val="0"/>
      <w:marRight w:val="0"/>
      <w:marTop w:val="0"/>
      <w:marBottom w:val="0"/>
      <w:divBdr>
        <w:top w:val="none" w:sz="0" w:space="0" w:color="auto"/>
        <w:left w:val="none" w:sz="0" w:space="0" w:color="auto"/>
        <w:bottom w:val="none" w:sz="0" w:space="0" w:color="auto"/>
        <w:right w:val="none" w:sz="0" w:space="0" w:color="auto"/>
      </w:divBdr>
      <w:divsChild>
        <w:div w:id="713575709">
          <w:marLeft w:val="0"/>
          <w:marRight w:val="0"/>
          <w:marTop w:val="0"/>
          <w:marBottom w:val="0"/>
          <w:divBdr>
            <w:top w:val="none" w:sz="0" w:space="0" w:color="auto"/>
            <w:left w:val="none" w:sz="0" w:space="0" w:color="auto"/>
            <w:bottom w:val="none" w:sz="0" w:space="0" w:color="auto"/>
            <w:right w:val="none" w:sz="0" w:space="0" w:color="auto"/>
          </w:divBdr>
          <w:divsChild>
            <w:div w:id="1622226732">
              <w:marLeft w:val="0"/>
              <w:marRight w:val="0"/>
              <w:marTop w:val="0"/>
              <w:marBottom w:val="0"/>
              <w:divBdr>
                <w:top w:val="none" w:sz="0" w:space="0" w:color="auto"/>
                <w:left w:val="none" w:sz="0" w:space="0" w:color="auto"/>
                <w:bottom w:val="none" w:sz="0" w:space="0" w:color="auto"/>
                <w:right w:val="none" w:sz="0" w:space="0" w:color="auto"/>
              </w:divBdr>
              <w:divsChild>
                <w:div w:id="817769237">
                  <w:marLeft w:val="0"/>
                  <w:marRight w:val="0"/>
                  <w:marTop w:val="0"/>
                  <w:marBottom w:val="0"/>
                  <w:divBdr>
                    <w:top w:val="none" w:sz="0" w:space="0" w:color="auto"/>
                    <w:left w:val="none" w:sz="0" w:space="0" w:color="auto"/>
                    <w:bottom w:val="none" w:sz="0" w:space="0" w:color="auto"/>
                    <w:right w:val="none" w:sz="0" w:space="0" w:color="auto"/>
                  </w:divBdr>
                  <w:divsChild>
                    <w:div w:id="2065055349">
                      <w:marLeft w:val="0"/>
                      <w:marRight w:val="0"/>
                      <w:marTop w:val="0"/>
                      <w:marBottom w:val="0"/>
                      <w:divBdr>
                        <w:top w:val="none" w:sz="0" w:space="0" w:color="auto"/>
                        <w:left w:val="none" w:sz="0" w:space="0" w:color="auto"/>
                        <w:bottom w:val="none" w:sz="0" w:space="0" w:color="auto"/>
                        <w:right w:val="none" w:sz="0" w:space="0" w:color="auto"/>
                      </w:divBdr>
                      <w:divsChild>
                        <w:div w:id="1246451444">
                          <w:marLeft w:val="0"/>
                          <w:marRight w:val="0"/>
                          <w:marTop w:val="0"/>
                          <w:marBottom w:val="0"/>
                          <w:divBdr>
                            <w:top w:val="none" w:sz="0" w:space="0" w:color="auto"/>
                            <w:left w:val="none" w:sz="0" w:space="0" w:color="auto"/>
                            <w:bottom w:val="none" w:sz="0" w:space="0" w:color="auto"/>
                            <w:right w:val="none" w:sz="0" w:space="0" w:color="auto"/>
                          </w:divBdr>
                          <w:divsChild>
                            <w:div w:id="1722168195">
                              <w:marLeft w:val="0"/>
                              <w:marRight w:val="0"/>
                              <w:marTop w:val="0"/>
                              <w:marBottom w:val="0"/>
                              <w:divBdr>
                                <w:top w:val="none" w:sz="0" w:space="0" w:color="auto"/>
                                <w:left w:val="none" w:sz="0" w:space="0" w:color="auto"/>
                                <w:bottom w:val="none" w:sz="0" w:space="0" w:color="auto"/>
                                <w:right w:val="none" w:sz="0" w:space="0" w:color="auto"/>
                              </w:divBdr>
                              <w:divsChild>
                                <w:div w:id="729040046">
                                  <w:marLeft w:val="0"/>
                                  <w:marRight w:val="0"/>
                                  <w:marTop w:val="0"/>
                                  <w:marBottom w:val="0"/>
                                  <w:divBdr>
                                    <w:top w:val="none" w:sz="0" w:space="0" w:color="auto"/>
                                    <w:left w:val="none" w:sz="0" w:space="0" w:color="auto"/>
                                    <w:bottom w:val="none" w:sz="0" w:space="0" w:color="auto"/>
                                    <w:right w:val="none" w:sz="0" w:space="0" w:color="auto"/>
                                  </w:divBdr>
                                  <w:divsChild>
                                    <w:div w:id="2044475217">
                                      <w:marLeft w:val="0"/>
                                      <w:marRight w:val="0"/>
                                      <w:marTop w:val="0"/>
                                      <w:marBottom w:val="0"/>
                                      <w:divBdr>
                                        <w:top w:val="none" w:sz="0" w:space="0" w:color="auto"/>
                                        <w:left w:val="none" w:sz="0" w:space="0" w:color="auto"/>
                                        <w:bottom w:val="none" w:sz="0" w:space="0" w:color="auto"/>
                                        <w:right w:val="none" w:sz="0" w:space="0" w:color="auto"/>
                                      </w:divBdr>
                                      <w:divsChild>
                                        <w:div w:id="731123816">
                                          <w:marLeft w:val="0"/>
                                          <w:marRight w:val="0"/>
                                          <w:marTop w:val="0"/>
                                          <w:marBottom w:val="0"/>
                                          <w:divBdr>
                                            <w:top w:val="none" w:sz="0" w:space="0" w:color="auto"/>
                                            <w:left w:val="none" w:sz="0" w:space="0" w:color="auto"/>
                                            <w:bottom w:val="none" w:sz="0" w:space="0" w:color="auto"/>
                                            <w:right w:val="none" w:sz="0" w:space="0" w:color="auto"/>
                                          </w:divBdr>
                                          <w:divsChild>
                                            <w:div w:id="271666616">
                                              <w:marLeft w:val="0"/>
                                              <w:marRight w:val="0"/>
                                              <w:marTop w:val="225"/>
                                              <w:marBottom w:val="0"/>
                                              <w:divBdr>
                                                <w:top w:val="none" w:sz="0" w:space="0" w:color="auto"/>
                                                <w:left w:val="none" w:sz="0" w:space="0" w:color="auto"/>
                                                <w:bottom w:val="none" w:sz="0" w:space="0" w:color="auto"/>
                                                <w:right w:val="none" w:sz="0" w:space="0" w:color="auto"/>
                                              </w:divBdr>
                                              <w:divsChild>
                                                <w:div w:id="19173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96070">
      <w:bodyDiv w:val="1"/>
      <w:marLeft w:val="0"/>
      <w:marRight w:val="0"/>
      <w:marTop w:val="0"/>
      <w:marBottom w:val="0"/>
      <w:divBdr>
        <w:top w:val="none" w:sz="0" w:space="0" w:color="auto"/>
        <w:left w:val="none" w:sz="0" w:space="0" w:color="auto"/>
        <w:bottom w:val="none" w:sz="0" w:space="0" w:color="auto"/>
        <w:right w:val="none" w:sz="0" w:space="0" w:color="auto"/>
      </w:divBdr>
      <w:divsChild>
        <w:div w:id="1346901563">
          <w:marLeft w:val="0"/>
          <w:marRight w:val="0"/>
          <w:marTop w:val="0"/>
          <w:marBottom w:val="0"/>
          <w:divBdr>
            <w:top w:val="none" w:sz="0" w:space="0" w:color="auto"/>
            <w:left w:val="none" w:sz="0" w:space="0" w:color="auto"/>
            <w:bottom w:val="none" w:sz="0" w:space="0" w:color="auto"/>
            <w:right w:val="none" w:sz="0" w:space="0" w:color="auto"/>
          </w:divBdr>
          <w:divsChild>
            <w:div w:id="942346747">
              <w:marLeft w:val="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1718820909">
                      <w:marLeft w:val="0"/>
                      <w:marRight w:val="0"/>
                      <w:marTop w:val="0"/>
                      <w:marBottom w:val="0"/>
                      <w:divBdr>
                        <w:top w:val="none" w:sz="0" w:space="0" w:color="auto"/>
                        <w:left w:val="none" w:sz="0" w:space="0" w:color="auto"/>
                        <w:bottom w:val="none" w:sz="0" w:space="0" w:color="auto"/>
                        <w:right w:val="none" w:sz="0" w:space="0" w:color="auto"/>
                      </w:divBdr>
                      <w:divsChild>
                        <w:div w:id="320039512">
                          <w:marLeft w:val="0"/>
                          <w:marRight w:val="0"/>
                          <w:marTop w:val="0"/>
                          <w:marBottom w:val="0"/>
                          <w:divBdr>
                            <w:top w:val="none" w:sz="0" w:space="0" w:color="auto"/>
                            <w:left w:val="none" w:sz="0" w:space="0" w:color="auto"/>
                            <w:bottom w:val="none" w:sz="0" w:space="0" w:color="auto"/>
                            <w:right w:val="none" w:sz="0" w:space="0" w:color="auto"/>
                          </w:divBdr>
                          <w:divsChild>
                            <w:div w:id="66389603">
                              <w:marLeft w:val="0"/>
                              <w:marRight w:val="0"/>
                              <w:marTop w:val="0"/>
                              <w:marBottom w:val="0"/>
                              <w:divBdr>
                                <w:top w:val="none" w:sz="0" w:space="0" w:color="auto"/>
                                <w:left w:val="none" w:sz="0" w:space="0" w:color="auto"/>
                                <w:bottom w:val="none" w:sz="0" w:space="0" w:color="auto"/>
                                <w:right w:val="none" w:sz="0" w:space="0" w:color="auto"/>
                              </w:divBdr>
                              <w:divsChild>
                                <w:div w:id="1314332411">
                                  <w:marLeft w:val="0"/>
                                  <w:marRight w:val="0"/>
                                  <w:marTop w:val="0"/>
                                  <w:marBottom w:val="0"/>
                                  <w:divBdr>
                                    <w:top w:val="none" w:sz="0" w:space="0" w:color="auto"/>
                                    <w:left w:val="none" w:sz="0" w:space="0" w:color="auto"/>
                                    <w:bottom w:val="none" w:sz="0" w:space="0" w:color="auto"/>
                                    <w:right w:val="none" w:sz="0" w:space="0" w:color="auto"/>
                                  </w:divBdr>
                                  <w:divsChild>
                                    <w:div w:id="79252240">
                                      <w:marLeft w:val="0"/>
                                      <w:marRight w:val="0"/>
                                      <w:marTop w:val="0"/>
                                      <w:marBottom w:val="0"/>
                                      <w:divBdr>
                                        <w:top w:val="none" w:sz="0" w:space="0" w:color="auto"/>
                                        <w:left w:val="none" w:sz="0" w:space="0" w:color="auto"/>
                                        <w:bottom w:val="none" w:sz="0" w:space="0" w:color="auto"/>
                                        <w:right w:val="none" w:sz="0" w:space="0" w:color="auto"/>
                                      </w:divBdr>
                                      <w:divsChild>
                                        <w:div w:id="1333490226">
                                          <w:marLeft w:val="0"/>
                                          <w:marRight w:val="0"/>
                                          <w:marTop w:val="0"/>
                                          <w:marBottom w:val="0"/>
                                          <w:divBdr>
                                            <w:top w:val="none" w:sz="0" w:space="0" w:color="auto"/>
                                            <w:left w:val="none" w:sz="0" w:space="0" w:color="auto"/>
                                            <w:bottom w:val="none" w:sz="0" w:space="0" w:color="auto"/>
                                            <w:right w:val="none" w:sz="0" w:space="0" w:color="auto"/>
                                          </w:divBdr>
                                          <w:divsChild>
                                            <w:div w:id="554125686">
                                              <w:marLeft w:val="0"/>
                                              <w:marRight w:val="0"/>
                                              <w:marTop w:val="225"/>
                                              <w:marBottom w:val="0"/>
                                              <w:divBdr>
                                                <w:top w:val="none" w:sz="0" w:space="0" w:color="auto"/>
                                                <w:left w:val="none" w:sz="0" w:space="0" w:color="auto"/>
                                                <w:bottom w:val="none" w:sz="0" w:space="0" w:color="auto"/>
                                                <w:right w:val="none" w:sz="0" w:space="0" w:color="auto"/>
                                              </w:divBdr>
                                              <w:divsChild>
                                                <w:div w:id="12805224">
                                                  <w:marLeft w:val="0"/>
                                                  <w:marRight w:val="0"/>
                                                  <w:marTop w:val="0"/>
                                                  <w:marBottom w:val="0"/>
                                                  <w:divBdr>
                                                    <w:top w:val="none" w:sz="0" w:space="0" w:color="auto"/>
                                                    <w:left w:val="none" w:sz="0" w:space="0" w:color="auto"/>
                                                    <w:bottom w:val="none" w:sz="0" w:space="0" w:color="auto"/>
                                                    <w:right w:val="none" w:sz="0" w:space="0" w:color="auto"/>
                                                  </w:divBdr>
                                                  <w:divsChild>
                                                    <w:div w:id="2074810700">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274381">
      <w:bodyDiv w:val="1"/>
      <w:marLeft w:val="0"/>
      <w:marRight w:val="0"/>
      <w:marTop w:val="0"/>
      <w:marBottom w:val="0"/>
      <w:divBdr>
        <w:top w:val="none" w:sz="0" w:space="0" w:color="auto"/>
        <w:left w:val="none" w:sz="0" w:space="0" w:color="auto"/>
        <w:bottom w:val="none" w:sz="0" w:space="0" w:color="auto"/>
        <w:right w:val="none" w:sz="0" w:space="0" w:color="auto"/>
      </w:divBdr>
      <w:divsChild>
        <w:div w:id="2036343102">
          <w:marLeft w:val="0"/>
          <w:marRight w:val="0"/>
          <w:marTop w:val="0"/>
          <w:marBottom w:val="0"/>
          <w:divBdr>
            <w:top w:val="none" w:sz="0" w:space="0" w:color="auto"/>
            <w:left w:val="none" w:sz="0" w:space="0" w:color="auto"/>
            <w:bottom w:val="none" w:sz="0" w:space="0" w:color="auto"/>
            <w:right w:val="none" w:sz="0" w:space="0" w:color="auto"/>
          </w:divBdr>
          <w:divsChild>
            <w:div w:id="1194802790">
              <w:marLeft w:val="0"/>
              <w:marRight w:val="0"/>
              <w:marTop w:val="0"/>
              <w:marBottom w:val="0"/>
              <w:divBdr>
                <w:top w:val="none" w:sz="0" w:space="0" w:color="auto"/>
                <w:left w:val="none" w:sz="0" w:space="0" w:color="auto"/>
                <w:bottom w:val="none" w:sz="0" w:space="0" w:color="auto"/>
                <w:right w:val="none" w:sz="0" w:space="0" w:color="auto"/>
              </w:divBdr>
              <w:divsChild>
                <w:div w:id="714623376">
                  <w:marLeft w:val="0"/>
                  <w:marRight w:val="0"/>
                  <w:marTop w:val="0"/>
                  <w:marBottom w:val="0"/>
                  <w:divBdr>
                    <w:top w:val="none" w:sz="0" w:space="0" w:color="auto"/>
                    <w:left w:val="none" w:sz="0" w:space="0" w:color="auto"/>
                    <w:bottom w:val="none" w:sz="0" w:space="0" w:color="auto"/>
                    <w:right w:val="none" w:sz="0" w:space="0" w:color="auto"/>
                  </w:divBdr>
                  <w:divsChild>
                    <w:div w:id="78454494">
                      <w:marLeft w:val="0"/>
                      <w:marRight w:val="0"/>
                      <w:marTop w:val="0"/>
                      <w:marBottom w:val="0"/>
                      <w:divBdr>
                        <w:top w:val="none" w:sz="0" w:space="0" w:color="auto"/>
                        <w:left w:val="none" w:sz="0" w:space="0" w:color="auto"/>
                        <w:bottom w:val="none" w:sz="0" w:space="0" w:color="auto"/>
                        <w:right w:val="none" w:sz="0" w:space="0" w:color="auto"/>
                      </w:divBdr>
                      <w:divsChild>
                        <w:div w:id="31077009">
                          <w:marLeft w:val="0"/>
                          <w:marRight w:val="0"/>
                          <w:marTop w:val="0"/>
                          <w:marBottom w:val="0"/>
                          <w:divBdr>
                            <w:top w:val="none" w:sz="0" w:space="0" w:color="auto"/>
                            <w:left w:val="none" w:sz="0" w:space="0" w:color="auto"/>
                            <w:bottom w:val="none" w:sz="0" w:space="0" w:color="auto"/>
                            <w:right w:val="none" w:sz="0" w:space="0" w:color="auto"/>
                          </w:divBdr>
                          <w:divsChild>
                            <w:div w:id="455368310">
                              <w:marLeft w:val="0"/>
                              <w:marRight w:val="0"/>
                              <w:marTop w:val="0"/>
                              <w:marBottom w:val="0"/>
                              <w:divBdr>
                                <w:top w:val="none" w:sz="0" w:space="0" w:color="auto"/>
                                <w:left w:val="none" w:sz="0" w:space="0" w:color="auto"/>
                                <w:bottom w:val="none" w:sz="0" w:space="0" w:color="auto"/>
                                <w:right w:val="none" w:sz="0" w:space="0" w:color="auto"/>
                              </w:divBdr>
                              <w:divsChild>
                                <w:div w:id="1789274869">
                                  <w:marLeft w:val="0"/>
                                  <w:marRight w:val="0"/>
                                  <w:marTop w:val="0"/>
                                  <w:marBottom w:val="0"/>
                                  <w:divBdr>
                                    <w:top w:val="none" w:sz="0" w:space="0" w:color="auto"/>
                                    <w:left w:val="none" w:sz="0" w:space="0" w:color="auto"/>
                                    <w:bottom w:val="none" w:sz="0" w:space="0" w:color="auto"/>
                                    <w:right w:val="none" w:sz="0" w:space="0" w:color="auto"/>
                                  </w:divBdr>
                                  <w:divsChild>
                                    <w:div w:id="1902205684">
                                      <w:marLeft w:val="0"/>
                                      <w:marRight w:val="0"/>
                                      <w:marTop w:val="0"/>
                                      <w:marBottom w:val="0"/>
                                      <w:divBdr>
                                        <w:top w:val="none" w:sz="0" w:space="0" w:color="auto"/>
                                        <w:left w:val="none" w:sz="0" w:space="0" w:color="auto"/>
                                        <w:bottom w:val="none" w:sz="0" w:space="0" w:color="auto"/>
                                        <w:right w:val="none" w:sz="0" w:space="0" w:color="auto"/>
                                      </w:divBdr>
                                      <w:divsChild>
                                        <w:div w:id="466900504">
                                          <w:marLeft w:val="0"/>
                                          <w:marRight w:val="0"/>
                                          <w:marTop w:val="0"/>
                                          <w:marBottom w:val="0"/>
                                          <w:divBdr>
                                            <w:top w:val="none" w:sz="0" w:space="0" w:color="auto"/>
                                            <w:left w:val="none" w:sz="0" w:space="0" w:color="auto"/>
                                            <w:bottom w:val="none" w:sz="0" w:space="0" w:color="auto"/>
                                            <w:right w:val="none" w:sz="0" w:space="0" w:color="auto"/>
                                          </w:divBdr>
                                          <w:divsChild>
                                            <w:div w:id="1930431690">
                                              <w:marLeft w:val="0"/>
                                              <w:marRight w:val="0"/>
                                              <w:marTop w:val="225"/>
                                              <w:marBottom w:val="0"/>
                                              <w:divBdr>
                                                <w:top w:val="none" w:sz="0" w:space="0" w:color="auto"/>
                                                <w:left w:val="none" w:sz="0" w:space="0" w:color="auto"/>
                                                <w:bottom w:val="none" w:sz="0" w:space="0" w:color="auto"/>
                                                <w:right w:val="none" w:sz="0" w:space="0" w:color="auto"/>
                                              </w:divBdr>
                                              <w:divsChild>
                                                <w:div w:id="6720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2A54-90DE-42D6-BA33-A360E6C8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6919</Words>
  <Characters>39444</Characters>
  <Application>Microsoft Office Word</Application>
  <DocSecurity>4</DocSecurity>
  <PresentationFormat/>
  <Lines>328</Lines>
  <Paragraphs>92</Paragraphs>
  <ScaleCrop>false</ScaleCrop>
  <HeadingPairs>
    <vt:vector size="2" baseType="variant">
      <vt:variant>
        <vt:lpstr>Title</vt:lpstr>
      </vt:variant>
      <vt:variant>
        <vt:i4>1</vt:i4>
      </vt:variant>
    </vt:vector>
  </HeadingPairs>
  <TitlesOfParts>
    <vt:vector size="1" baseType="lpstr">
      <vt:lpstr>CRR 600.040 (redline) (00052484-10).DOCX</vt:lpstr>
    </vt:vector>
  </TitlesOfParts>
  <Company>University of Missouri-Columbia</Company>
  <LinksUpToDate>false</LinksUpToDate>
  <CharactersWithSpaces>46271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 600.040 (redline) (00052484-10).DOCX</dc:title>
  <dc:subject>00052484-10</dc:subject>
  <dc:creator>Fischer, Marsha B.</dc:creator>
  <cp:lastModifiedBy>Pennington, Buddy D.</cp:lastModifiedBy>
  <cp:revision>2</cp:revision>
  <cp:lastPrinted>2015-01-29T17:42:00Z</cp:lastPrinted>
  <dcterms:created xsi:type="dcterms:W3CDTF">2015-02-16T16:04:00Z</dcterms:created>
  <dcterms:modified xsi:type="dcterms:W3CDTF">2015-02-16T16:04:00Z</dcterms:modified>
</cp:coreProperties>
</file>