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left w:val="nil"/>
          <w:bottom w:val="nil"/>
          <w:right w:val="nil"/>
        </w:tblBorders>
        <w:tblLayout w:type="fixed"/>
        <w:tblLook w:val="0000" w:firstRow="0" w:lastRow="0" w:firstColumn="0" w:lastColumn="0" w:noHBand="0" w:noVBand="0"/>
      </w:tblPr>
      <w:tblGrid>
        <w:gridCol w:w="9465"/>
      </w:tblGrid>
      <w:tr w:rsidR="002010AB" w14:paraId="77BD8482" w14:textId="77777777" w:rsidTr="002010AB">
        <w:trPr>
          <w:trHeight w:val="157"/>
        </w:trPr>
        <w:tc>
          <w:tcPr>
            <w:tcW w:w="9465" w:type="dxa"/>
          </w:tcPr>
          <w:p w14:paraId="6F4CFE1D" w14:textId="7AF76156" w:rsidR="002010AB" w:rsidRDefault="002010AB" w:rsidP="002010AB">
            <w:pPr>
              <w:pStyle w:val="Default"/>
              <w:rPr>
                <w:sz w:val="32"/>
                <w:szCs w:val="32"/>
              </w:rPr>
            </w:pPr>
            <w:bookmarkStart w:id="0" w:name="_GoBack"/>
            <w:bookmarkEnd w:id="0"/>
            <w:r w:rsidRPr="002010AB">
              <w:rPr>
                <w:noProof/>
              </w:rPr>
              <w:drawing>
                <wp:inline distT="0" distB="0" distL="0" distR="0" wp14:anchorId="297301E9" wp14:editId="3C1D07DC">
                  <wp:extent cx="10591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457200"/>
                          </a:xfrm>
                          <a:prstGeom prst="rect">
                            <a:avLst/>
                          </a:prstGeom>
                          <a:noFill/>
                          <a:ln>
                            <a:noFill/>
                          </a:ln>
                        </pic:spPr>
                      </pic:pic>
                    </a:graphicData>
                  </a:graphic>
                </wp:inline>
              </w:drawing>
            </w:r>
            <w:r>
              <w:t xml:space="preserve">                                                                                  </w:t>
            </w:r>
            <w:r w:rsidRPr="002010AB">
              <w:rPr>
                <w:color w:val="1F497D" w:themeColor="text2"/>
              </w:rPr>
              <w:t xml:space="preserve"> </w:t>
            </w:r>
            <w:r w:rsidRPr="002010AB">
              <w:rPr>
                <w:b/>
                <w:bCs/>
                <w:color w:val="1F497D" w:themeColor="text2"/>
                <w:sz w:val="32"/>
                <w:szCs w:val="32"/>
              </w:rPr>
              <w:t xml:space="preserve">Syllabus Components </w:t>
            </w:r>
          </w:p>
        </w:tc>
      </w:tr>
    </w:tbl>
    <w:p w14:paraId="24510CA3" w14:textId="77777777" w:rsidR="002010AB" w:rsidRDefault="002010AB" w:rsidP="00C80B4A"/>
    <w:p w14:paraId="1A1234AE" w14:textId="545E88AE" w:rsidR="00362176" w:rsidRPr="007B623F" w:rsidRDefault="002010AB" w:rsidP="00C80B4A">
      <w:pPr>
        <w:rPr>
          <w:rFonts w:ascii="Times New Roman" w:hAnsi="Times New Roman"/>
        </w:rPr>
      </w:pPr>
      <w:r w:rsidRPr="007B623F">
        <w:rPr>
          <w:rFonts w:ascii="Times New Roman" w:hAnsi="Times New Roman"/>
        </w:rPr>
        <w:t>*Academic units may have additional course syllabus requirements – e.g., specific professional accreditation requirements. It is the obligation of each instructor to consult with the respective department/division/program chair/ director and/or dean’s office designee regarding additional required syllabus components and/or wording.</w:t>
      </w:r>
    </w:p>
    <w:p w14:paraId="72DBB684" w14:textId="77777777" w:rsidR="002010AB" w:rsidRPr="007B623F" w:rsidRDefault="002010AB" w:rsidP="00C80B4A">
      <w:pPr>
        <w:rPr>
          <w:rFonts w:ascii="Times New Roman" w:hAnsi="Times New Roman"/>
          <w:b/>
        </w:rPr>
      </w:pPr>
    </w:p>
    <w:p w14:paraId="2207AB9B" w14:textId="47E08574" w:rsidR="00AA6A3F" w:rsidRPr="007B623F" w:rsidRDefault="006A1B78" w:rsidP="00C80B4A">
      <w:pPr>
        <w:rPr>
          <w:rFonts w:ascii="Times New Roman" w:hAnsi="Times New Roman"/>
          <w:b/>
        </w:rPr>
      </w:pPr>
      <w:r w:rsidRPr="007B623F">
        <w:rPr>
          <w:rFonts w:ascii="Times New Roman" w:hAnsi="Times New Roman"/>
          <w:b/>
        </w:rPr>
        <w:t xml:space="preserve">Information </w:t>
      </w:r>
      <w:r w:rsidR="0055275C" w:rsidRPr="007B623F">
        <w:rPr>
          <w:rFonts w:ascii="Times New Roman" w:hAnsi="Times New Roman"/>
          <w:b/>
        </w:rPr>
        <w:t>r</w:t>
      </w:r>
      <w:r w:rsidR="004C0F99" w:rsidRPr="007B623F">
        <w:rPr>
          <w:rFonts w:ascii="Times New Roman" w:hAnsi="Times New Roman"/>
          <w:b/>
        </w:rPr>
        <w:t xml:space="preserve">equired </w:t>
      </w:r>
      <w:r w:rsidRPr="007B623F">
        <w:rPr>
          <w:rFonts w:ascii="Times New Roman" w:hAnsi="Times New Roman"/>
          <w:b/>
        </w:rPr>
        <w:t xml:space="preserve">for </w:t>
      </w:r>
      <w:r w:rsidR="004C0F99" w:rsidRPr="007B623F">
        <w:rPr>
          <w:rFonts w:ascii="Times New Roman" w:hAnsi="Times New Roman"/>
          <w:b/>
        </w:rPr>
        <w:t>course</w:t>
      </w:r>
      <w:r w:rsidRPr="007B623F">
        <w:rPr>
          <w:rFonts w:ascii="Times New Roman" w:hAnsi="Times New Roman"/>
          <w:b/>
        </w:rPr>
        <w:t xml:space="preserve"> </w:t>
      </w:r>
      <w:r w:rsidR="004C0F99" w:rsidRPr="007B623F">
        <w:rPr>
          <w:rFonts w:ascii="Times New Roman" w:hAnsi="Times New Roman"/>
          <w:b/>
        </w:rPr>
        <w:t>syllabi</w:t>
      </w:r>
      <w:r w:rsidR="00AA6A3F" w:rsidRPr="007B623F">
        <w:rPr>
          <w:rFonts w:ascii="Times New Roman" w:hAnsi="Times New Roman"/>
          <w:b/>
        </w:rPr>
        <w:t xml:space="preserve"> </w:t>
      </w:r>
      <w:r w:rsidR="004C0F99" w:rsidRPr="007B623F">
        <w:rPr>
          <w:rFonts w:ascii="Times New Roman" w:hAnsi="Times New Roman"/>
          <w:b/>
        </w:rPr>
        <w:t>and preferred o</w:t>
      </w:r>
      <w:r w:rsidRPr="007B623F">
        <w:rPr>
          <w:rFonts w:ascii="Times New Roman" w:hAnsi="Times New Roman"/>
          <w:b/>
        </w:rPr>
        <w:t>rder</w:t>
      </w:r>
      <w:r w:rsidR="0055275C" w:rsidRPr="007B623F">
        <w:rPr>
          <w:rFonts w:ascii="Times New Roman" w:hAnsi="Times New Roman"/>
          <w:b/>
        </w:rPr>
        <w:t>:</w:t>
      </w:r>
    </w:p>
    <w:p w14:paraId="3224FE13" w14:textId="3D165925" w:rsidR="002B6443" w:rsidRPr="007B623F" w:rsidRDefault="002B6443" w:rsidP="00C80B4A">
      <w:pPr>
        <w:rPr>
          <w:rFonts w:ascii="Times New Roman" w:hAnsi="Times New Roman"/>
          <w:i/>
        </w:rPr>
      </w:pPr>
      <w:r w:rsidRPr="007B623F">
        <w:rPr>
          <w:rFonts w:ascii="Times New Roman" w:hAnsi="Times New Roman"/>
          <w:i/>
        </w:rPr>
        <w:t xml:space="preserve">Please </w:t>
      </w:r>
      <w:r w:rsidR="0055275C" w:rsidRPr="007B623F">
        <w:rPr>
          <w:rFonts w:ascii="Times New Roman" w:hAnsi="Times New Roman"/>
          <w:i/>
        </w:rPr>
        <w:t>include</w:t>
      </w:r>
      <w:r w:rsidRPr="007B623F">
        <w:rPr>
          <w:rFonts w:ascii="Times New Roman" w:hAnsi="Times New Roman"/>
          <w:i/>
        </w:rPr>
        <w:t xml:space="preserve"> the UMKC Syllabus Components </w:t>
      </w:r>
      <w:r w:rsidR="0055275C" w:rsidRPr="007B623F">
        <w:rPr>
          <w:rFonts w:ascii="Times New Roman" w:hAnsi="Times New Roman"/>
          <w:i/>
        </w:rPr>
        <w:t>to provide students with</w:t>
      </w:r>
      <w:r w:rsidRPr="007B623F">
        <w:rPr>
          <w:rFonts w:ascii="Times New Roman" w:hAnsi="Times New Roman"/>
          <w:i/>
        </w:rPr>
        <w:t xml:space="preserve"> detailed information and helpful links</w:t>
      </w:r>
      <w:r w:rsidR="0055275C" w:rsidRPr="007B623F">
        <w:rPr>
          <w:rFonts w:ascii="Times New Roman" w:hAnsi="Times New Roman"/>
          <w:i/>
        </w:rPr>
        <w:t xml:space="preserve"> - instructors</w:t>
      </w:r>
      <w:r w:rsidRPr="007B623F">
        <w:rPr>
          <w:rFonts w:ascii="Times New Roman" w:hAnsi="Times New Roman"/>
          <w:i/>
        </w:rPr>
        <w:t xml:space="preserve"> may format </w:t>
      </w:r>
      <w:r w:rsidR="0055275C" w:rsidRPr="007B623F">
        <w:rPr>
          <w:rFonts w:ascii="Times New Roman" w:hAnsi="Times New Roman"/>
          <w:i/>
        </w:rPr>
        <w:t xml:space="preserve">the </w:t>
      </w:r>
      <w:r w:rsidRPr="007B623F">
        <w:rPr>
          <w:rFonts w:ascii="Times New Roman" w:hAnsi="Times New Roman"/>
          <w:i/>
        </w:rPr>
        <w:t xml:space="preserve">syllabus as it best suits </w:t>
      </w:r>
      <w:r w:rsidR="0055275C" w:rsidRPr="007B623F">
        <w:rPr>
          <w:rFonts w:ascii="Times New Roman" w:hAnsi="Times New Roman"/>
          <w:i/>
        </w:rPr>
        <w:t>the</w:t>
      </w:r>
      <w:r w:rsidRPr="007B623F">
        <w:rPr>
          <w:rFonts w:ascii="Times New Roman" w:hAnsi="Times New Roman"/>
          <w:i/>
        </w:rPr>
        <w:t xml:space="preserve"> course.</w:t>
      </w:r>
    </w:p>
    <w:p w14:paraId="42654FCC" w14:textId="77777777" w:rsidR="00AA6A3F" w:rsidRPr="007B623F" w:rsidRDefault="00AA6A3F" w:rsidP="00C80B4A">
      <w:pPr>
        <w:rPr>
          <w:rFonts w:ascii="Times New Roman" w:hAnsi="Times New Roman"/>
        </w:rPr>
      </w:pPr>
    </w:p>
    <w:p w14:paraId="43B30E50" w14:textId="77777777" w:rsidR="00AA6A3F" w:rsidRPr="007B623F" w:rsidRDefault="00AA6A3F" w:rsidP="00C80B4A">
      <w:pPr>
        <w:rPr>
          <w:rFonts w:ascii="Times New Roman" w:hAnsi="Times New Roman"/>
          <w:b/>
        </w:rPr>
      </w:pPr>
      <w:r w:rsidRPr="007B623F">
        <w:rPr>
          <w:rFonts w:ascii="Times New Roman" w:hAnsi="Times New Roman"/>
          <w:b/>
        </w:rPr>
        <w:t>Instructor Information</w:t>
      </w:r>
    </w:p>
    <w:p w14:paraId="4738FEA9" w14:textId="77777777" w:rsidR="00AA6A3F" w:rsidRPr="007B623F" w:rsidRDefault="00AA6A3F" w:rsidP="00C80B4A">
      <w:pPr>
        <w:numPr>
          <w:ilvl w:val="0"/>
          <w:numId w:val="2"/>
        </w:numPr>
        <w:rPr>
          <w:rFonts w:ascii="Times New Roman" w:hAnsi="Times New Roman"/>
        </w:rPr>
      </w:pPr>
      <w:r w:rsidRPr="007B623F">
        <w:rPr>
          <w:rFonts w:ascii="Times New Roman" w:hAnsi="Times New Roman"/>
        </w:rPr>
        <w:t>Department</w:t>
      </w:r>
    </w:p>
    <w:p w14:paraId="708E6CF0" w14:textId="77777777" w:rsidR="00AA6A3F" w:rsidRPr="007B623F" w:rsidRDefault="00AA6A3F" w:rsidP="00C80B4A">
      <w:pPr>
        <w:numPr>
          <w:ilvl w:val="0"/>
          <w:numId w:val="2"/>
        </w:numPr>
        <w:rPr>
          <w:rFonts w:ascii="Times New Roman" w:hAnsi="Times New Roman"/>
        </w:rPr>
      </w:pPr>
      <w:r w:rsidRPr="007B623F">
        <w:rPr>
          <w:rFonts w:ascii="Times New Roman" w:hAnsi="Times New Roman"/>
        </w:rPr>
        <w:t>Name</w:t>
      </w:r>
    </w:p>
    <w:p w14:paraId="22F62156" w14:textId="77777777" w:rsidR="00AA6A3F" w:rsidRPr="007B623F" w:rsidRDefault="00AA6A3F" w:rsidP="00C80B4A">
      <w:pPr>
        <w:numPr>
          <w:ilvl w:val="0"/>
          <w:numId w:val="2"/>
        </w:numPr>
        <w:rPr>
          <w:rFonts w:ascii="Times New Roman" w:hAnsi="Times New Roman"/>
        </w:rPr>
      </w:pPr>
      <w:r w:rsidRPr="007B623F">
        <w:rPr>
          <w:rFonts w:ascii="Times New Roman" w:hAnsi="Times New Roman"/>
        </w:rPr>
        <w:t>Contact Information</w:t>
      </w:r>
      <w:r w:rsidR="006A1B78" w:rsidRPr="007B623F">
        <w:rPr>
          <w:rFonts w:ascii="Times New Roman" w:hAnsi="Times New Roman"/>
        </w:rPr>
        <w:t xml:space="preserve"> to include university email address, university telephone number &amp; preferred contact method</w:t>
      </w:r>
    </w:p>
    <w:p w14:paraId="57699451" w14:textId="77777777" w:rsidR="00AA6A3F" w:rsidRPr="007B623F" w:rsidRDefault="00AA6A3F" w:rsidP="00C80B4A">
      <w:pPr>
        <w:numPr>
          <w:ilvl w:val="0"/>
          <w:numId w:val="2"/>
        </w:numPr>
        <w:rPr>
          <w:rFonts w:ascii="Times New Roman" w:hAnsi="Times New Roman"/>
        </w:rPr>
      </w:pPr>
      <w:r w:rsidRPr="007B623F">
        <w:rPr>
          <w:rFonts w:ascii="Times New Roman" w:hAnsi="Times New Roman"/>
        </w:rPr>
        <w:t>Class Meeting Time/Place</w:t>
      </w:r>
    </w:p>
    <w:p w14:paraId="086BCA7C" w14:textId="77777777" w:rsidR="00AA6A3F" w:rsidRPr="007B623F" w:rsidRDefault="00AA6A3F" w:rsidP="00C80B4A">
      <w:pPr>
        <w:numPr>
          <w:ilvl w:val="0"/>
          <w:numId w:val="2"/>
        </w:numPr>
        <w:rPr>
          <w:rFonts w:ascii="Times New Roman" w:hAnsi="Times New Roman"/>
        </w:rPr>
      </w:pPr>
      <w:r w:rsidRPr="007B623F">
        <w:rPr>
          <w:rFonts w:ascii="Times New Roman" w:hAnsi="Times New Roman"/>
        </w:rPr>
        <w:t>Semester Offered</w:t>
      </w:r>
    </w:p>
    <w:p w14:paraId="2A43AF78" w14:textId="7A3F9A28" w:rsidR="00AA6A3F" w:rsidRPr="007B623F" w:rsidRDefault="00FE7FCF" w:rsidP="00C80B4A">
      <w:pPr>
        <w:numPr>
          <w:ilvl w:val="0"/>
          <w:numId w:val="2"/>
        </w:numPr>
        <w:rPr>
          <w:rFonts w:ascii="Times New Roman" w:hAnsi="Times New Roman"/>
        </w:rPr>
      </w:pPr>
      <w:r w:rsidRPr="007B623F">
        <w:rPr>
          <w:rFonts w:ascii="Times New Roman" w:hAnsi="Times New Roman"/>
        </w:rPr>
        <w:t xml:space="preserve">Instructor Office Hours and Office Location </w:t>
      </w:r>
      <w:r w:rsidR="00751585" w:rsidRPr="007B623F">
        <w:rPr>
          <w:rFonts w:ascii="Times New Roman" w:hAnsi="Times New Roman"/>
        </w:rPr>
        <w:t>(</w:t>
      </w:r>
      <w:r w:rsidRPr="007B623F">
        <w:rPr>
          <w:rFonts w:ascii="Times New Roman" w:hAnsi="Times New Roman"/>
          <w:i/>
        </w:rPr>
        <w:t>with information about the process for establishing appointments with the instructor outside the established office hours</w:t>
      </w:r>
      <w:r w:rsidR="00751585" w:rsidRPr="007B623F">
        <w:rPr>
          <w:rFonts w:ascii="Times New Roman" w:hAnsi="Times New Roman"/>
        </w:rPr>
        <w:t>)</w:t>
      </w:r>
    </w:p>
    <w:p w14:paraId="01AF5FD2" w14:textId="77777777" w:rsidR="00AA6A3F" w:rsidRPr="007B623F" w:rsidRDefault="00AA6A3F" w:rsidP="00C80B4A">
      <w:pPr>
        <w:rPr>
          <w:rFonts w:ascii="Times New Roman" w:hAnsi="Times New Roman"/>
        </w:rPr>
      </w:pPr>
    </w:p>
    <w:p w14:paraId="7585DF94" w14:textId="05F14CDA" w:rsidR="003E1940" w:rsidRPr="007B623F" w:rsidRDefault="0090330F" w:rsidP="00751585">
      <w:pPr>
        <w:rPr>
          <w:rFonts w:ascii="Times New Roman" w:hAnsi="Times New Roman"/>
        </w:rPr>
      </w:pPr>
      <w:r w:rsidRPr="007B623F">
        <w:rPr>
          <w:rFonts w:ascii="Times New Roman" w:hAnsi="Times New Roman"/>
          <w:b/>
        </w:rPr>
        <w:t>Catalog Information</w:t>
      </w:r>
      <w:r w:rsidRPr="007B623F">
        <w:rPr>
          <w:rFonts w:ascii="Times New Roman" w:hAnsi="Times New Roman"/>
        </w:rPr>
        <w:t xml:space="preserve"> </w:t>
      </w:r>
      <w:r w:rsidR="00970042" w:rsidRPr="007B623F">
        <w:rPr>
          <w:rFonts w:ascii="Times New Roman" w:hAnsi="Times New Roman"/>
        </w:rPr>
        <w:t>(</w:t>
      </w:r>
      <w:r w:rsidR="00970042" w:rsidRPr="007B623F">
        <w:rPr>
          <w:rFonts w:ascii="Times New Roman" w:hAnsi="Times New Roman"/>
          <w:i/>
        </w:rPr>
        <w:t>provide information for each component as it is listed in the current UMKC Catalog</w:t>
      </w:r>
      <w:r w:rsidR="00510039" w:rsidRPr="007B623F">
        <w:rPr>
          <w:rFonts w:ascii="Times New Roman" w:hAnsi="Times New Roman"/>
          <w:i/>
        </w:rPr>
        <w:t xml:space="preserve">: </w:t>
      </w:r>
      <w:r w:rsidR="007F5680" w:rsidRPr="007B623F">
        <w:rPr>
          <w:rFonts w:ascii="Times New Roman" w:hAnsi="Times New Roman"/>
          <w:i/>
          <w:sz w:val="22"/>
          <w:szCs w:val="22"/>
        </w:rPr>
        <w:t>UMKC Catalog</w:t>
      </w:r>
      <w:r w:rsidRPr="007B623F">
        <w:rPr>
          <w:rFonts w:ascii="Times New Roman" w:hAnsi="Times New Roman"/>
          <w:sz w:val="22"/>
          <w:szCs w:val="22"/>
        </w:rPr>
        <w:t xml:space="preserve"> </w:t>
      </w:r>
      <w:hyperlink r:id="rId8" w:history="1">
        <w:r w:rsidRPr="007B623F">
          <w:rPr>
            <w:rStyle w:val="Hyperlink"/>
            <w:rFonts w:ascii="Times New Roman" w:hAnsi="Times New Roman"/>
            <w:sz w:val="22"/>
            <w:szCs w:val="22"/>
          </w:rPr>
          <w:t>www.umkc.edu/catalog</w:t>
        </w:r>
      </w:hyperlink>
      <w:r w:rsidR="007B623F">
        <w:rPr>
          <w:rFonts w:ascii="Times New Roman" w:hAnsi="Times New Roman"/>
          <w:sz w:val="22"/>
          <w:szCs w:val="22"/>
        </w:rPr>
        <w:t xml:space="preserve"> </w:t>
      </w:r>
      <w:r w:rsidR="00751585" w:rsidRPr="007B623F">
        <w:rPr>
          <w:rFonts w:ascii="Times New Roman" w:hAnsi="Times New Roman"/>
          <w:sz w:val="22"/>
          <w:szCs w:val="22"/>
        </w:rPr>
        <w:t xml:space="preserve"> </w:t>
      </w:r>
      <w:r w:rsidR="007F5680" w:rsidRPr="007B623F">
        <w:rPr>
          <w:rFonts w:ascii="Times New Roman" w:hAnsi="Times New Roman"/>
          <w:i/>
          <w:sz w:val="22"/>
          <w:szCs w:val="22"/>
        </w:rPr>
        <w:t>Pathway Login</w:t>
      </w:r>
      <w:r w:rsidR="003E1940" w:rsidRPr="007B623F">
        <w:rPr>
          <w:rFonts w:ascii="Times New Roman" w:hAnsi="Times New Roman"/>
          <w:sz w:val="22"/>
          <w:szCs w:val="22"/>
        </w:rPr>
        <w:t xml:space="preserve"> </w:t>
      </w:r>
      <w:hyperlink r:id="rId9" w:history="1">
        <w:r w:rsidR="003E1940" w:rsidRPr="007B623F">
          <w:rPr>
            <w:rStyle w:val="Hyperlink"/>
            <w:rFonts w:ascii="Times New Roman" w:hAnsi="Times New Roman"/>
            <w:sz w:val="22"/>
            <w:szCs w:val="22"/>
          </w:rPr>
          <w:t>http://pathway.umkc.edu</w:t>
        </w:r>
      </w:hyperlink>
      <w:r w:rsidR="003E1940" w:rsidRPr="007B623F">
        <w:rPr>
          <w:rFonts w:ascii="Times New Roman" w:hAnsi="Times New Roman"/>
          <w:i/>
          <w:sz w:val="22"/>
          <w:szCs w:val="22"/>
        </w:rPr>
        <w:t xml:space="preserve"> </w:t>
      </w:r>
    </w:p>
    <w:p w14:paraId="33B8AC16" w14:textId="72A0D3AB" w:rsidR="0090330F" w:rsidRPr="007B623F" w:rsidRDefault="0090330F" w:rsidP="0090330F">
      <w:pPr>
        <w:numPr>
          <w:ilvl w:val="0"/>
          <w:numId w:val="1"/>
        </w:numPr>
        <w:rPr>
          <w:rFonts w:ascii="Times New Roman" w:hAnsi="Times New Roman"/>
        </w:rPr>
      </w:pPr>
      <w:r w:rsidRPr="007B623F">
        <w:rPr>
          <w:rFonts w:ascii="Times New Roman" w:hAnsi="Times New Roman"/>
        </w:rPr>
        <w:t>Subject/Curricular Designation</w:t>
      </w:r>
      <w:r w:rsidR="009F0C51" w:rsidRPr="007B623F">
        <w:rPr>
          <w:rFonts w:ascii="Times New Roman" w:hAnsi="Times New Roman"/>
        </w:rPr>
        <w:t xml:space="preserve"> </w:t>
      </w:r>
    </w:p>
    <w:p w14:paraId="4EAE8655" w14:textId="77777777" w:rsidR="0090330F" w:rsidRPr="007B623F" w:rsidRDefault="0090330F" w:rsidP="0090330F">
      <w:pPr>
        <w:numPr>
          <w:ilvl w:val="0"/>
          <w:numId w:val="1"/>
        </w:numPr>
        <w:rPr>
          <w:rFonts w:ascii="Times New Roman" w:hAnsi="Times New Roman"/>
        </w:rPr>
      </w:pPr>
      <w:r w:rsidRPr="007B623F">
        <w:rPr>
          <w:rFonts w:ascii="Times New Roman" w:hAnsi="Times New Roman"/>
        </w:rPr>
        <w:t>Catalog Number</w:t>
      </w:r>
    </w:p>
    <w:p w14:paraId="18644984" w14:textId="77777777" w:rsidR="0090330F" w:rsidRPr="007B623F" w:rsidRDefault="0090330F" w:rsidP="0090330F">
      <w:pPr>
        <w:numPr>
          <w:ilvl w:val="0"/>
          <w:numId w:val="1"/>
        </w:numPr>
        <w:rPr>
          <w:rFonts w:ascii="Times New Roman" w:hAnsi="Times New Roman"/>
        </w:rPr>
      </w:pPr>
      <w:r w:rsidRPr="007B623F">
        <w:rPr>
          <w:rFonts w:ascii="Times New Roman" w:hAnsi="Times New Roman"/>
        </w:rPr>
        <w:t>Course Title</w:t>
      </w:r>
    </w:p>
    <w:p w14:paraId="5A65103D" w14:textId="77777777" w:rsidR="0090330F" w:rsidRPr="007B623F" w:rsidRDefault="0090330F" w:rsidP="0090330F">
      <w:pPr>
        <w:numPr>
          <w:ilvl w:val="0"/>
          <w:numId w:val="1"/>
        </w:numPr>
        <w:rPr>
          <w:rFonts w:ascii="Times New Roman" w:hAnsi="Times New Roman"/>
        </w:rPr>
      </w:pPr>
      <w:r w:rsidRPr="007B623F">
        <w:rPr>
          <w:rFonts w:ascii="Times New Roman" w:hAnsi="Times New Roman"/>
        </w:rPr>
        <w:t>Course Description from the UMKC Catalog</w:t>
      </w:r>
    </w:p>
    <w:p w14:paraId="6349D394" w14:textId="760E34CD" w:rsidR="0090330F" w:rsidRPr="007B623F" w:rsidRDefault="0090330F" w:rsidP="0090330F">
      <w:pPr>
        <w:numPr>
          <w:ilvl w:val="0"/>
          <w:numId w:val="1"/>
        </w:numPr>
        <w:rPr>
          <w:rFonts w:ascii="Times New Roman" w:hAnsi="Times New Roman"/>
        </w:rPr>
      </w:pPr>
      <w:r w:rsidRPr="007B623F">
        <w:rPr>
          <w:rFonts w:ascii="Times New Roman" w:hAnsi="Times New Roman"/>
        </w:rPr>
        <w:t>Credit Hours (</w:t>
      </w:r>
      <w:r w:rsidRPr="007B623F">
        <w:rPr>
          <w:rFonts w:ascii="Times New Roman" w:hAnsi="Times New Roman"/>
          <w:i/>
        </w:rPr>
        <w:t>if variable, explain rationale for min/max amount of work related</w:t>
      </w:r>
      <w:r w:rsidRPr="007B623F">
        <w:rPr>
          <w:rFonts w:ascii="Times New Roman" w:hAnsi="Times New Roman"/>
        </w:rPr>
        <w:t>)</w:t>
      </w:r>
    </w:p>
    <w:p w14:paraId="2246AF35" w14:textId="77777777" w:rsidR="0090330F" w:rsidRPr="007B623F" w:rsidRDefault="0090330F" w:rsidP="0090330F">
      <w:pPr>
        <w:numPr>
          <w:ilvl w:val="0"/>
          <w:numId w:val="1"/>
        </w:numPr>
        <w:rPr>
          <w:rFonts w:ascii="Times New Roman" w:hAnsi="Times New Roman"/>
        </w:rPr>
      </w:pPr>
      <w:r w:rsidRPr="007B623F">
        <w:rPr>
          <w:rFonts w:ascii="Times New Roman" w:hAnsi="Times New Roman"/>
        </w:rPr>
        <w:t>Prerequisites/Co-Requisites</w:t>
      </w:r>
    </w:p>
    <w:p w14:paraId="0CBC40F3" w14:textId="4C9185C1" w:rsidR="0090330F" w:rsidRPr="007B623F" w:rsidRDefault="0090330F" w:rsidP="0090330F">
      <w:pPr>
        <w:numPr>
          <w:ilvl w:val="0"/>
          <w:numId w:val="1"/>
        </w:numPr>
        <w:rPr>
          <w:rFonts w:ascii="Times New Roman" w:hAnsi="Times New Roman"/>
        </w:rPr>
      </w:pPr>
      <w:r w:rsidRPr="007B623F">
        <w:rPr>
          <w:rFonts w:ascii="Times New Roman" w:hAnsi="Times New Roman"/>
        </w:rPr>
        <w:t>Restrictions/Exclusions (</w:t>
      </w:r>
      <w:r w:rsidRPr="007B623F">
        <w:rPr>
          <w:rFonts w:ascii="Times New Roman" w:hAnsi="Times New Roman"/>
          <w:i/>
        </w:rPr>
        <w:t>i.e., nursing students only</w:t>
      </w:r>
      <w:r w:rsidRPr="007B623F">
        <w:rPr>
          <w:rFonts w:ascii="Times New Roman" w:hAnsi="Times New Roman"/>
        </w:rPr>
        <w:t>)</w:t>
      </w:r>
    </w:p>
    <w:p w14:paraId="146232A3" w14:textId="034F9644" w:rsidR="007F5680" w:rsidRPr="007B623F" w:rsidRDefault="007F5680" w:rsidP="0090330F">
      <w:pPr>
        <w:numPr>
          <w:ilvl w:val="0"/>
          <w:numId w:val="1"/>
        </w:numPr>
        <w:rPr>
          <w:rFonts w:ascii="Times New Roman" w:hAnsi="Times New Roman"/>
        </w:rPr>
      </w:pPr>
      <w:r w:rsidRPr="007B623F">
        <w:rPr>
          <w:rFonts w:ascii="Times New Roman" w:hAnsi="Times New Roman"/>
        </w:rPr>
        <w:t>Course Attributes (</w:t>
      </w:r>
      <w:r w:rsidRPr="007B623F">
        <w:rPr>
          <w:rFonts w:ascii="Times New Roman" w:hAnsi="Times New Roman"/>
          <w:i/>
        </w:rPr>
        <w:t>Based on identificati</w:t>
      </w:r>
      <w:r w:rsidR="003E1940" w:rsidRPr="007B623F">
        <w:rPr>
          <w:rFonts w:ascii="Times New Roman" w:hAnsi="Times New Roman"/>
          <w:i/>
        </w:rPr>
        <w:t>on found in Pathway</w:t>
      </w:r>
      <w:r w:rsidRPr="007B623F">
        <w:rPr>
          <w:rFonts w:ascii="Times New Roman" w:hAnsi="Times New Roman"/>
          <w:i/>
        </w:rPr>
        <w:t>, i.e., online certified; general education; undergraduate research</w:t>
      </w:r>
      <w:r w:rsidRPr="007B623F">
        <w:rPr>
          <w:rFonts w:ascii="Times New Roman" w:hAnsi="Times New Roman"/>
        </w:rPr>
        <w:t>)</w:t>
      </w:r>
    </w:p>
    <w:p w14:paraId="2D1462B3" w14:textId="6584B0F0" w:rsidR="0090330F" w:rsidRPr="007B623F" w:rsidRDefault="0090330F" w:rsidP="0090330F">
      <w:pPr>
        <w:numPr>
          <w:ilvl w:val="0"/>
          <w:numId w:val="1"/>
        </w:numPr>
        <w:rPr>
          <w:rFonts w:ascii="Times New Roman" w:hAnsi="Times New Roman"/>
        </w:rPr>
      </w:pPr>
      <w:r w:rsidRPr="007B623F">
        <w:rPr>
          <w:rFonts w:ascii="Times New Roman" w:hAnsi="Times New Roman"/>
        </w:rPr>
        <w:t xml:space="preserve">Course </w:t>
      </w:r>
      <w:r w:rsidR="007F5680" w:rsidRPr="007B623F">
        <w:rPr>
          <w:rFonts w:ascii="Times New Roman" w:hAnsi="Times New Roman"/>
        </w:rPr>
        <w:t>F</w:t>
      </w:r>
      <w:r w:rsidRPr="007B623F">
        <w:rPr>
          <w:rFonts w:ascii="Times New Roman" w:hAnsi="Times New Roman"/>
        </w:rPr>
        <w:t>ormat (</w:t>
      </w:r>
      <w:r w:rsidR="00D2382C" w:rsidRPr="007B623F">
        <w:rPr>
          <w:rFonts w:ascii="Times New Roman" w:hAnsi="Times New Roman"/>
          <w:i/>
        </w:rPr>
        <w:t>Based on identification found in Pathways</w:t>
      </w:r>
      <w:r w:rsidRPr="007B623F">
        <w:rPr>
          <w:rFonts w:ascii="Times New Roman" w:hAnsi="Times New Roman"/>
          <w:i/>
        </w:rPr>
        <w:t>: Lecture; Lab; Recitation/Seminar/Discussion; Independent Study; Field Study; Studio; Internship; Practicum; Clinical</w:t>
      </w:r>
      <w:r w:rsidRPr="007B623F">
        <w:rPr>
          <w:rFonts w:ascii="Times New Roman" w:hAnsi="Times New Roman"/>
        </w:rPr>
        <w:t>)</w:t>
      </w:r>
    </w:p>
    <w:p w14:paraId="021B3E41" w14:textId="1F445871" w:rsidR="0090330F" w:rsidRPr="007B623F" w:rsidRDefault="0090330F" w:rsidP="0090330F">
      <w:pPr>
        <w:numPr>
          <w:ilvl w:val="0"/>
          <w:numId w:val="1"/>
        </w:numPr>
        <w:rPr>
          <w:rFonts w:ascii="Times New Roman" w:hAnsi="Times New Roman"/>
          <w:i/>
        </w:rPr>
      </w:pPr>
      <w:r w:rsidRPr="007B623F">
        <w:rPr>
          <w:rFonts w:ascii="Times New Roman" w:hAnsi="Times New Roman"/>
        </w:rPr>
        <w:lastRenderedPageBreak/>
        <w:t>Course Instructional Mode (</w:t>
      </w:r>
      <w:r w:rsidRPr="007B623F">
        <w:rPr>
          <w:rFonts w:ascii="Times New Roman" w:hAnsi="Times New Roman"/>
          <w:i/>
        </w:rPr>
        <w:t>Based on identification found in Pathway: P (classroom based); B (blended class instruction); OS (on-line synchronous); OA (on-line asynchronous); VI (video)</w:t>
      </w:r>
      <w:r w:rsidRPr="007B623F">
        <w:rPr>
          <w:rFonts w:ascii="Times New Roman" w:hAnsi="Times New Roman"/>
        </w:rPr>
        <w:t>)</w:t>
      </w:r>
    </w:p>
    <w:p w14:paraId="024568D9" w14:textId="77777777" w:rsidR="0090330F" w:rsidRPr="007B623F" w:rsidRDefault="0090330F" w:rsidP="00C80B4A">
      <w:pPr>
        <w:rPr>
          <w:rFonts w:ascii="Times New Roman" w:hAnsi="Times New Roman"/>
          <w:b/>
        </w:rPr>
      </w:pPr>
    </w:p>
    <w:p w14:paraId="3FFBAADE" w14:textId="6189E5E5" w:rsidR="00AA6A3F" w:rsidRPr="007B623F" w:rsidRDefault="00082913" w:rsidP="00C80B4A">
      <w:pPr>
        <w:rPr>
          <w:rFonts w:ascii="Times New Roman" w:hAnsi="Times New Roman"/>
        </w:rPr>
      </w:pPr>
      <w:r w:rsidRPr="007B623F">
        <w:rPr>
          <w:rFonts w:ascii="Times New Roman" w:hAnsi="Times New Roman"/>
          <w:b/>
        </w:rPr>
        <w:t>Course</w:t>
      </w:r>
      <w:r w:rsidR="00AA6A3F" w:rsidRPr="007B623F">
        <w:rPr>
          <w:rFonts w:ascii="Times New Roman" w:hAnsi="Times New Roman"/>
          <w:b/>
        </w:rPr>
        <w:t xml:space="preserve"> Information</w:t>
      </w:r>
    </w:p>
    <w:p w14:paraId="71C41321" w14:textId="61740151" w:rsidR="00AA6A3F" w:rsidRPr="007B623F" w:rsidRDefault="00AA6A3F" w:rsidP="00C80B4A">
      <w:pPr>
        <w:numPr>
          <w:ilvl w:val="0"/>
          <w:numId w:val="1"/>
        </w:numPr>
        <w:rPr>
          <w:rFonts w:ascii="Times New Roman" w:hAnsi="Times New Roman"/>
        </w:rPr>
      </w:pPr>
      <w:r w:rsidRPr="007B623F">
        <w:rPr>
          <w:rFonts w:ascii="Times New Roman" w:hAnsi="Times New Roman"/>
        </w:rPr>
        <w:t>Required and Recommended Materials</w:t>
      </w:r>
      <w:r w:rsidR="00751585" w:rsidRPr="007B623F">
        <w:rPr>
          <w:rFonts w:ascii="Times New Roman" w:hAnsi="Times New Roman"/>
        </w:rPr>
        <w:t xml:space="preserve"> (</w:t>
      </w:r>
      <w:r w:rsidR="00751585" w:rsidRPr="007B623F">
        <w:rPr>
          <w:rFonts w:ascii="Times New Roman" w:hAnsi="Times New Roman"/>
          <w:i/>
        </w:rPr>
        <w:t>Note where materials may be accessed or purchased.</w:t>
      </w:r>
      <w:r w:rsidR="00751585" w:rsidRPr="007B623F">
        <w:rPr>
          <w:rFonts w:ascii="Times New Roman" w:hAnsi="Times New Roman"/>
        </w:rPr>
        <w:t>)</w:t>
      </w:r>
    </w:p>
    <w:p w14:paraId="0A1ECFD4" w14:textId="7304F404" w:rsidR="00AA6A3F" w:rsidRPr="007B623F" w:rsidRDefault="00AA6A3F" w:rsidP="00C80B4A">
      <w:pPr>
        <w:numPr>
          <w:ilvl w:val="0"/>
          <w:numId w:val="1"/>
        </w:numPr>
        <w:rPr>
          <w:rFonts w:ascii="Times New Roman" w:hAnsi="Times New Roman"/>
        </w:rPr>
      </w:pPr>
      <w:r w:rsidRPr="007B623F">
        <w:rPr>
          <w:rFonts w:ascii="Times New Roman" w:hAnsi="Times New Roman"/>
        </w:rPr>
        <w:t>Evaluation and Grading Criteria</w:t>
      </w:r>
      <w:r w:rsidR="00751585" w:rsidRPr="007B623F">
        <w:rPr>
          <w:rFonts w:ascii="Times New Roman" w:hAnsi="Times New Roman"/>
        </w:rPr>
        <w:t xml:space="preserve"> (</w:t>
      </w:r>
      <w:r w:rsidR="00751585" w:rsidRPr="007B623F">
        <w:rPr>
          <w:rFonts w:ascii="Times New Roman" w:hAnsi="Times New Roman"/>
          <w:i/>
        </w:rPr>
        <w:t>Grading scale including how points are earned and how letter grades are assigned.</w:t>
      </w:r>
      <w:r w:rsidR="00751585" w:rsidRPr="007B623F">
        <w:rPr>
          <w:rFonts w:ascii="Times New Roman" w:hAnsi="Times New Roman"/>
        </w:rPr>
        <w:t>)</w:t>
      </w:r>
    </w:p>
    <w:p w14:paraId="5B17AEC9" w14:textId="69A2EB65" w:rsidR="00AA6A3F" w:rsidRPr="007B623F" w:rsidRDefault="00AA6A3F" w:rsidP="00C80B4A">
      <w:pPr>
        <w:numPr>
          <w:ilvl w:val="0"/>
          <w:numId w:val="1"/>
        </w:numPr>
        <w:rPr>
          <w:rFonts w:ascii="Times New Roman" w:hAnsi="Times New Roman"/>
        </w:rPr>
      </w:pPr>
      <w:r w:rsidRPr="007B623F">
        <w:rPr>
          <w:rFonts w:ascii="Times New Roman" w:hAnsi="Times New Roman"/>
        </w:rPr>
        <w:t>Schedule of Course Topics Covered, Assignments, Requirements, and Assignment Deadlines</w:t>
      </w:r>
      <w:r w:rsidR="00686796" w:rsidRPr="007B623F">
        <w:rPr>
          <w:rFonts w:ascii="Times New Roman" w:hAnsi="Times New Roman"/>
        </w:rPr>
        <w:t xml:space="preserve"> (</w:t>
      </w:r>
      <w:r w:rsidR="00686796" w:rsidRPr="007B623F">
        <w:rPr>
          <w:rFonts w:ascii="Times New Roman" w:hAnsi="Times New Roman"/>
          <w:i/>
        </w:rPr>
        <w:t>Include all class meeting times and final exam in schedule. Note: Course assignments may be linked to course student learning outcomes.</w:t>
      </w:r>
      <w:r w:rsidR="00686796" w:rsidRPr="007B623F">
        <w:rPr>
          <w:rFonts w:ascii="Times New Roman" w:hAnsi="Times New Roman"/>
        </w:rPr>
        <w:t>)</w:t>
      </w:r>
    </w:p>
    <w:p w14:paraId="36994CC1" w14:textId="0942F4CD" w:rsidR="00AA6A3F" w:rsidRPr="007B623F" w:rsidRDefault="00AA6A3F" w:rsidP="008F2B9F">
      <w:pPr>
        <w:numPr>
          <w:ilvl w:val="0"/>
          <w:numId w:val="1"/>
        </w:numPr>
        <w:rPr>
          <w:rFonts w:ascii="Times New Roman" w:hAnsi="Times New Roman"/>
        </w:rPr>
      </w:pPr>
      <w:r w:rsidRPr="007B623F">
        <w:rPr>
          <w:rFonts w:ascii="Times New Roman" w:hAnsi="Times New Roman"/>
        </w:rPr>
        <w:t>Student Learning Outcomes</w:t>
      </w:r>
      <w:r w:rsidR="008F2B9F" w:rsidRPr="007B623F">
        <w:rPr>
          <w:rFonts w:ascii="Times New Roman" w:hAnsi="Times New Roman"/>
        </w:rPr>
        <w:t xml:space="preserve"> (</w:t>
      </w:r>
      <w:r w:rsidR="008F2B9F" w:rsidRPr="007B623F">
        <w:rPr>
          <w:rFonts w:ascii="Times New Roman" w:hAnsi="Times New Roman"/>
          <w:i/>
        </w:rPr>
        <w:t xml:space="preserve">Resources to design measurable course-level SLOs are available at </w:t>
      </w:r>
      <w:hyperlink r:id="rId10" w:history="1">
        <w:r w:rsidR="008F2B9F" w:rsidRPr="007B623F">
          <w:rPr>
            <w:rStyle w:val="Hyperlink"/>
            <w:rFonts w:ascii="Times New Roman" w:hAnsi="Times New Roman"/>
            <w:i/>
          </w:rPr>
          <w:t>http://www.umkc.edu/assessment/</w:t>
        </w:r>
      </w:hyperlink>
      <w:r w:rsidR="008F2B9F" w:rsidRPr="007B623F">
        <w:rPr>
          <w:rFonts w:ascii="Times New Roman" w:hAnsi="Times New Roman"/>
          <w:i/>
        </w:rPr>
        <w:t xml:space="preserve"> and by contacting Dr. Ruth Cain, UMKC Director for Assessment at </w:t>
      </w:r>
      <w:hyperlink r:id="rId11" w:history="1">
        <w:r w:rsidR="008F2B9F" w:rsidRPr="007B623F">
          <w:rPr>
            <w:rStyle w:val="Hyperlink"/>
            <w:rFonts w:ascii="Times New Roman" w:hAnsi="Times New Roman"/>
            <w:i/>
          </w:rPr>
          <w:t>cainre@umkc.edu</w:t>
        </w:r>
      </w:hyperlink>
      <w:r w:rsidR="008F2B9F" w:rsidRPr="007B623F">
        <w:rPr>
          <w:rFonts w:ascii="Times New Roman" w:hAnsi="Times New Roman"/>
          <w:i/>
        </w:rPr>
        <w:t xml:space="preserve"> or 816-235-6084</w:t>
      </w:r>
      <w:r w:rsidR="001F6E63" w:rsidRPr="007B623F">
        <w:rPr>
          <w:rFonts w:ascii="Times New Roman" w:hAnsi="Times New Roman"/>
          <w:i/>
        </w:rPr>
        <w:t>.</w:t>
      </w:r>
      <w:r w:rsidR="008F2B9F" w:rsidRPr="007B623F">
        <w:rPr>
          <w:rFonts w:ascii="Times New Roman" w:hAnsi="Times New Roman"/>
        </w:rPr>
        <w:t>)</w:t>
      </w:r>
      <w:r w:rsidR="008F2B9F" w:rsidRPr="007B623F">
        <w:rPr>
          <w:rFonts w:ascii="Times New Roman" w:hAnsi="Times New Roman"/>
          <w:i/>
        </w:rPr>
        <w:t xml:space="preserve"> </w:t>
      </w:r>
    </w:p>
    <w:p w14:paraId="32226BFE" w14:textId="48C9B3A9" w:rsidR="00AA6A3F" w:rsidRPr="007B623F" w:rsidRDefault="00AA6A3F" w:rsidP="00C80B4A">
      <w:pPr>
        <w:numPr>
          <w:ilvl w:val="0"/>
          <w:numId w:val="1"/>
        </w:numPr>
        <w:rPr>
          <w:rFonts w:ascii="Times New Roman" w:hAnsi="Times New Roman"/>
        </w:rPr>
      </w:pPr>
      <w:r w:rsidRPr="007B623F">
        <w:rPr>
          <w:rFonts w:ascii="Times New Roman" w:hAnsi="Times New Roman"/>
        </w:rPr>
        <w:t>Course Expectations, Course Policies, Requirements and Standards for Student Coursework and Student Behavior</w:t>
      </w:r>
      <w:r w:rsidR="001F6E63" w:rsidRPr="007B623F">
        <w:rPr>
          <w:rFonts w:ascii="Times New Roman" w:hAnsi="Times New Roman"/>
        </w:rPr>
        <w:t xml:space="preserve"> (</w:t>
      </w:r>
      <w:r w:rsidR="001F6E63" w:rsidRPr="007B623F">
        <w:rPr>
          <w:rFonts w:ascii="Times New Roman" w:hAnsi="Times New Roman"/>
          <w:i/>
        </w:rPr>
        <w:t>Include course attendance policy, exam/make-up exam policy, Blackboard use expectations, etc. Include specific statements about expected student behavior supportive of the student learning environment. Include specific statements about expected student behavior in relationship to student coursework – i.e., group projects, collaboration on outside of class assignments, etc.</w:t>
      </w:r>
      <w:r w:rsidR="001F6E63" w:rsidRPr="007B623F">
        <w:rPr>
          <w:rFonts w:ascii="Times New Roman" w:hAnsi="Times New Roman"/>
        </w:rPr>
        <w:t>)</w:t>
      </w:r>
    </w:p>
    <w:p w14:paraId="6D95CDFB" w14:textId="77777777" w:rsidR="00AA6A3F" w:rsidRPr="007B623F" w:rsidRDefault="00AA6A3F" w:rsidP="00C80B4A">
      <w:pPr>
        <w:rPr>
          <w:rFonts w:ascii="Times New Roman" w:hAnsi="Times New Roman"/>
        </w:rPr>
      </w:pPr>
    </w:p>
    <w:p w14:paraId="1C2B6735" w14:textId="77777777" w:rsidR="00330644" w:rsidRPr="007B623F" w:rsidRDefault="00330644" w:rsidP="00C80B4A">
      <w:pPr>
        <w:rPr>
          <w:rFonts w:ascii="Times New Roman" w:hAnsi="Times New Roman"/>
          <w:i/>
        </w:rPr>
      </w:pPr>
    </w:p>
    <w:p w14:paraId="4823143A" w14:textId="77777777" w:rsidR="00330644" w:rsidRPr="007B623F" w:rsidRDefault="00330644" w:rsidP="00C80B4A">
      <w:pPr>
        <w:rPr>
          <w:rFonts w:ascii="Times New Roman" w:hAnsi="Times New Roman"/>
          <w:i/>
        </w:rPr>
      </w:pPr>
    </w:p>
    <w:p w14:paraId="1D639999" w14:textId="4AAEB088" w:rsidR="00700C16" w:rsidRPr="007B623F" w:rsidRDefault="00700C16" w:rsidP="00C80B4A">
      <w:pPr>
        <w:rPr>
          <w:rFonts w:ascii="Times New Roman" w:hAnsi="Times New Roman"/>
          <w:i/>
        </w:rPr>
      </w:pPr>
      <w:r w:rsidRPr="007B623F">
        <w:rPr>
          <w:rFonts w:ascii="Times New Roman" w:hAnsi="Times New Roman"/>
          <w:i/>
        </w:rPr>
        <w:t>(</w:t>
      </w:r>
      <w:r w:rsidR="00686796" w:rsidRPr="007B623F">
        <w:rPr>
          <w:rFonts w:ascii="Times New Roman" w:hAnsi="Times New Roman"/>
          <w:i/>
        </w:rPr>
        <w:t>All Syllabi must include</w:t>
      </w:r>
      <w:r w:rsidRPr="007B623F">
        <w:rPr>
          <w:rFonts w:ascii="Times New Roman" w:hAnsi="Times New Roman"/>
          <w:i/>
        </w:rPr>
        <w:t xml:space="preserve"> the following </w:t>
      </w:r>
      <w:r w:rsidR="00A334AF">
        <w:rPr>
          <w:rFonts w:ascii="Times New Roman" w:hAnsi="Times New Roman"/>
          <w:i/>
        </w:rPr>
        <w:t xml:space="preserve">“Resources &amp; Policy Statements” </w:t>
      </w:r>
      <w:r w:rsidRPr="007B623F">
        <w:rPr>
          <w:rFonts w:ascii="Times New Roman" w:hAnsi="Times New Roman"/>
          <w:i/>
        </w:rPr>
        <w:t>segment</w:t>
      </w:r>
      <w:r w:rsidR="00686796" w:rsidRPr="007B623F">
        <w:rPr>
          <w:rFonts w:ascii="Times New Roman" w:hAnsi="Times New Roman"/>
          <w:i/>
        </w:rPr>
        <w:t xml:space="preserve"> </w:t>
      </w:r>
      <w:r w:rsidR="00330644" w:rsidRPr="007B623F">
        <w:rPr>
          <w:rFonts w:ascii="Times New Roman" w:hAnsi="Times New Roman"/>
          <w:i/>
        </w:rPr>
        <w:t>with policy language and references / links</w:t>
      </w:r>
      <w:r w:rsidR="00686796" w:rsidRPr="007B623F">
        <w:rPr>
          <w:rFonts w:ascii="Times New Roman" w:hAnsi="Times New Roman"/>
          <w:i/>
        </w:rPr>
        <w:t>. In addition, instructors are encouraged to discuss aspects of these policies with students in their courses.</w:t>
      </w:r>
      <w:r w:rsidRPr="007B623F">
        <w:rPr>
          <w:rFonts w:ascii="Times New Roman" w:hAnsi="Times New Roman"/>
          <w:i/>
        </w:rPr>
        <w:t>)</w:t>
      </w:r>
    </w:p>
    <w:p w14:paraId="4012696F" w14:textId="77777777" w:rsidR="00700C16" w:rsidRPr="001E7505" w:rsidRDefault="00700C16" w:rsidP="00C80B4A">
      <w:pPr>
        <w:rPr>
          <w:rFonts w:ascii="Calibri" w:hAnsi="Calibri"/>
          <w:b/>
        </w:rPr>
      </w:pPr>
    </w:p>
    <w:p w14:paraId="2007AA3B" w14:textId="0EB3A0C5" w:rsidR="00082913" w:rsidRPr="00BB1A49" w:rsidRDefault="00330644" w:rsidP="00C80B4A">
      <w:pPr>
        <w:rPr>
          <w:rFonts w:ascii="Times New Roman" w:hAnsi="Times New Roman"/>
          <w:b/>
        </w:rPr>
      </w:pPr>
      <w:r w:rsidRPr="00BB1A49">
        <w:rPr>
          <w:rFonts w:ascii="Times New Roman" w:hAnsi="Times New Roman"/>
          <w:b/>
        </w:rPr>
        <w:t>R</w:t>
      </w:r>
      <w:r w:rsidR="00082913" w:rsidRPr="00BB1A49">
        <w:rPr>
          <w:rFonts w:ascii="Times New Roman" w:hAnsi="Times New Roman"/>
          <w:b/>
        </w:rPr>
        <w:t>esources</w:t>
      </w:r>
      <w:r w:rsidRPr="00BB1A49">
        <w:rPr>
          <w:rFonts w:ascii="Times New Roman" w:hAnsi="Times New Roman"/>
          <w:b/>
        </w:rPr>
        <w:t xml:space="preserve"> &amp; Policy Statements</w:t>
      </w:r>
    </w:p>
    <w:p w14:paraId="530AD9AF" w14:textId="77777777" w:rsidR="00BB1A49" w:rsidRPr="00BB1A49" w:rsidRDefault="00BB1A49" w:rsidP="00BB1A49">
      <w:pPr>
        <w:pStyle w:val="BodyTextIndent"/>
        <w:spacing w:after="0"/>
        <w:ind w:left="0"/>
        <w:rPr>
          <w:rStyle w:val="generic-body"/>
          <w:rFonts w:ascii="Times New Roman" w:hAnsi="Times New Roman"/>
          <w:b/>
        </w:rPr>
      </w:pPr>
    </w:p>
    <w:p w14:paraId="04AF26FB" w14:textId="45A4D0FB" w:rsidR="00BB1A49" w:rsidRPr="00BB1A49" w:rsidRDefault="00BB1A49" w:rsidP="00BB1A49">
      <w:pPr>
        <w:pStyle w:val="BodyTextIndent"/>
        <w:spacing w:after="0"/>
        <w:ind w:left="0"/>
        <w:rPr>
          <w:rStyle w:val="generic-body"/>
          <w:rFonts w:ascii="Times New Roman" w:hAnsi="Times New Roman"/>
          <w:b/>
        </w:rPr>
      </w:pPr>
      <w:r w:rsidRPr="00BB1A49">
        <w:rPr>
          <w:rStyle w:val="generic-body"/>
          <w:rFonts w:ascii="Times New Roman" w:hAnsi="Times New Roman"/>
          <w:b/>
        </w:rPr>
        <w:t>Academic Calendar</w:t>
      </w:r>
      <w:r w:rsidR="007A4A0E">
        <w:rPr>
          <w:rStyle w:val="generic-body"/>
          <w:rFonts w:ascii="Times New Roman" w:hAnsi="Times New Roman"/>
          <w:b/>
        </w:rPr>
        <w:t>:</w:t>
      </w:r>
      <w:r w:rsidRPr="00BB1A49">
        <w:rPr>
          <w:rStyle w:val="generic-body"/>
          <w:rFonts w:ascii="Times New Roman" w:hAnsi="Times New Roman"/>
        </w:rPr>
        <w:t xml:space="preserve"> Students are encouraged to review important add, drop or withdraw dates: </w:t>
      </w:r>
      <w:hyperlink r:id="rId12" w:history="1">
        <w:r w:rsidRPr="00BB1A49">
          <w:rPr>
            <w:rStyle w:val="Hyperlink"/>
            <w:rFonts w:ascii="Times New Roman" w:hAnsi="Times New Roman"/>
          </w:rPr>
          <w:t>http://www.umkc.edu/registrar/acal.asp</w:t>
        </w:r>
      </w:hyperlink>
      <w:r w:rsidRPr="00BB1A49">
        <w:rPr>
          <w:rStyle w:val="generic-body"/>
          <w:rFonts w:ascii="Times New Roman" w:hAnsi="Times New Roman"/>
        </w:rPr>
        <w:t xml:space="preserve"> </w:t>
      </w:r>
    </w:p>
    <w:p w14:paraId="4C83B82F" w14:textId="77777777" w:rsidR="00BB1A49" w:rsidRPr="00BB1A49" w:rsidRDefault="00BB1A49" w:rsidP="00BB1A49">
      <w:pPr>
        <w:pStyle w:val="BodyTextIndent"/>
        <w:spacing w:after="0"/>
        <w:ind w:left="0"/>
        <w:rPr>
          <w:rStyle w:val="generic-body"/>
          <w:rFonts w:ascii="Times New Roman" w:hAnsi="Times New Roman"/>
          <w:b/>
        </w:rPr>
      </w:pPr>
    </w:p>
    <w:p w14:paraId="3CEF58D4" w14:textId="5388E422" w:rsidR="00BB1A49" w:rsidRPr="00BB1A49" w:rsidRDefault="00BB1A49" w:rsidP="007C4BD8">
      <w:pPr>
        <w:pStyle w:val="BodyTextIndent"/>
        <w:spacing w:after="0"/>
        <w:ind w:left="0"/>
        <w:rPr>
          <w:rFonts w:ascii="Times New Roman" w:hAnsi="Times New Roman"/>
        </w:rPr>
      </w:pPr>
      <w:r w:rsidRPr="00BB1A49">
        <w:rPr>
          <w:rStyle w:val="generic-body"/>
          <w:rFonts w:ascii="Times New Roman" w:hAnsi="Times New Roman"/>
          <w:b/>
        </w:rPr>
        <w:t>Academic Honesty</w:t>
      </w:r>
      <w:r w:rsidR="007A4A0E">
        <w:rPr>
          <w:rStyle w:val="generic-body"/>
          <w:rFonts w:ascii="Times New Roman" w:hAnsi="Times New Roman"/>
          <w:b/>
        </w:rPr>
        <w:t>:</w:t>
      </w:r>
      <w:r w:rsidRPr="00BB1A49">
        <w:rPr>
          <w:rStyle w:val="generic-body"/>
          <w:rFonts w:ascii="Times New Roman" w:hAnsi="Times New Roman"/>
        </w:rPr>
        <w:t xml:space="preserve"> The Board of Curators of the University of Missouri recognizes that academic honesty is essential for the intellectual life of the University. Faculty members have a special obligation to expect high standards of academic honesty in all student work. Students have a special obligation to adhere to such standards. Academic dishonesty, including cheating, plagiarism or sabotage, is adjudicated through the </w:t>
      </w:r>
      <w:hyperlink r:id="rId13" w:history="1">
        <w:r w:rsidRPr="00BB1A49">
          <w:rPr>
            <w:rStyle w:val="Hyperlink"/>
            <w:rFonts w:ascii="Times New Roman" w:hAnsi="Times New Roman"/>
          </w:rPr>
          <w:t>University of Missouri Student Conduct Code</w:t>
        </w:r>
      </w:hyperlink>
      <w:r w:rsidR="007C4BD8">
        <w:rPr>
          <w:rFonts w:ascii="Times New Roman" w:hAnsi="Times New Roman"/>
        </w:rPr>
        <w:t xml:space="preserve"> and </w:t>
      </w:r>
      <w:hyperlink r:id="rId14" w:history="1">
        <w:r w:rsidRPr="007C4BD8">
          <w:rPr>
            <w:rStyle w:val="Hyperlink"/>
            <w:rFonts w:ascii="Times New Roman" w:hAnsi="Times New Roman"/>
          </w:rPr>
          <w:t>Rules of Procedures in Student Conduct Matters</w:t>
        </w:r>
      </w:hyperlink>
      <w:r w:rsidRPr="00BB1A49">
        <w:rPr>
          <w:rFonts w:ascii="Times New Roman" w:hAnsi="Times New Roman"/>
        </w:rPr>
        <w:t xml:space="preserve">. </w:t>
      </w:r>
    </w:p>
    <w:p w14:paraId="62ABD2BD" w14:textId="54389F92" w:rsidR="00BB1A49" w:rsidRPr="00BB1A49" w:rsidRDefault="00BB1A49" w:rsidP="007C4BD8">
      <w:pPr>
        <w:pStyle w:val="BodyTextIndent"/>
        <w:spacing w:after="0"/>
        <w:rPr>
          <w:rFonts w:ascii="Times New Roman" w:hAnsi="Times New Roman"/>
        </w:rPr>
      </w:pPr>
      <w:r w:rsidRPr="00BB1A49">
        <w:rPr>
          <w:rFonts w:ascii="Times New Roman" w:hAnsi="Times New Roman"/>
          <w:color w:val="000000"/>
        </w:rPr>
        <w:t>(</w:t>
      </w:r>
      <w:r w:rsidRPr="00BB1A49">
        <w:rPr>
          <w:rFonts w:ascii="Times New Roman" w:hAnsi="Times New Roman"/>
          <w:i/>
          <w:color w:val="000000"/>
        </w:rPr>
        <w:t>Academic units may have additional student codes of behavior to be referenced</w:t>
      </w:r>
      <w:r w:rsidR="007C4BD8">
        <w:rPr>
          <w:rFonts w:ascii="Times New Roman" w:hAnsi="Times New Roman"/>
          <w:i/>
          <w:color w:val="000000"/>
        </w:rPr>
        <w:t>, i.e. Honor Codes</w:t>
      </w:r>
      <w:r w:rsidRPr="00BB1A49">
        <w:rPr>
          <w:rFonts w:ascii="Times New Roman" w:hAnsi="Times New Roman"/>
          <w:i/>
          <w:color w:val="000000"/>
        </w:rPr>
        <w:t>.</w:t>
      </w:r>
      <w:r w:rsidRPr="00BB1A49">
        <w:rPr>
          <w:rFonts w:ascii="Times New Roman" w:hAnsi="Times New Roman"/>
          <w:color w:val="000000"/>
        </w:rPr>
        <w:t>)</w:t>
      </w:r>
    </w:p>
    <w:p w14:paraId="74C07C1E" w14:textId="77777777" w:rsidR="00BB1A49" w:rsidRPr="00BB1A49" w:rsidRDefault="00BB1A49" w:rsidP="00BB1A49">
      <w:pPr>
        <w:pStyle w:val="BodyTextIndent"/>
        <w:spacing w:after="0"/>
        <w:ind w:left="0"/>
        <w:rPr>
          <w:rFonts w:ascii="Times New Roman" w:hAnsi="Times New Roman"/>
        </w:rPr>
      </w:pPr>
    </w:p>
    <w:p w14:paraId="19162939" w14:textId="6A919351" w:rsidR="007A4A0E" w:rsidRPr="007A4A0E" w:rsidRDefault="007A4A0E" w:rsidP="00BB1A49">
      <w:pPr>
        <w:pStyle w:val="BodyTextIndent"/>
        <w:spacing w:after="0"/>
        <w:ind w:left="0"/>
        <w:rPr>
          <w:rFonts w:ascii="Times New Roman" w:hAnsi="Times New Roman"/>
          <w:i/>
        </w:rPr>
      </w:pPr>
      <w:r>
        <w:rPr>
          <w:rFonts w:ascii="Times New Roman" w:hAnsi="Times New Roman"/>
          <w:b/>
        </w:rPr>
        <w:lastRenderedPageBreak/>
        <w:t xml:space="preserve">Academic Inquiry, Course Discussion and Privacy: </w:t>
      </w:r>
      <w:r>
        <w:rPr>
          <w:rFonts w:ascii="Times New Roman" w:hAnsi="Times New Roman"/>
        </w:rPr>
        <w:t>(</w:t>
      </w:r>
      <w:r>
        <w:rPr>
          <w:rFonts w:ascii="Times New Roman" w:hAnsi="Times New Roman"/>
          <w:i/>
        </w:rPr>
        <w:t>Choose one of the following to include in the syllabus-- Faculty allowing recording or Faculty not allowing recording.</w:t>
      </w:r>
      <w:r w:rsidRPr="007A4A0E">
        <w:rPr>
          <w:rFonts w:ascii="Times New Roman" w:hAnsi="Times New Roman"/>
        </w:rPr>
        <w:t>)</w:t>
      </w:r>
    </w:p>
    <w:p w14:paraId="1519975D" w14:textId="1E82605A" w:rsidR="007A4A0E" w:rsidRPr="007A4A0E" w:rsidRDefault="007A4A0E" w:rsidP="00A334AF">
      <w:pPr>
        <w:autoSpaceDE w:val="0"/>
        <w:autoSpaceDN w:val="0"/>
        <w:adjustRightInd w:val="0"/>
        <w:ind w:left="720"/>
        <w:rPr>
          <w:rFonts w:ascii="Times New Roman" w:hAnsi="Times New Roman"/>
          <w:color w:val="000000"/>
          <w:sz w:val="22"/>
          <w:szCs w:val="22"/>
        </w:rPr>
      </w:pPr>
      <w:r w:rsidRPr="007A4A0E">
        <w:rPr>
          <w:rFonts w:ascii="Times New Roman" w:hAnsi="Times New Roman"/>
          <w:b/>
          <w:bCs/>
          <w:color w:val="000000"/>
          <w:sz w:val="22"/>
          <w:szCs w:val="22"/>
        </w:rPr>
        <w:t xml:space="preserve">Faculty allowing recording - </w:t>
      </w:r>
      <w:r w:rsidRPr="007A4A0E">
        <w:rPr>
          <w:rFonts w:ascii="Times New Roman" w:hAnsi="Times New Roman"/>
          <w:color w:val="000000"/>
          <w:sz w:val="22"/>
          <w:szCs w:val="22"/>
        </w:rPr>
        <w:t xml:space="preserve">University of Missouri System Executive Order No. 38 lays out principles regarding the sanctity of classroom discussions at the university. The policy is described fully in </w:t>
      </w:r>
      <w:hyperlink r:id="rId15" w:history="1">
        <w:r w:rsidRPr="00A05E25">
          <w:rPr>
            <w:rStyle w:val="Hyperlink"/>
            <w:rFonts w:ascii="Times New Roman" w:hAnsi="Times New Roman"/>
            <w:sz w:val="22"/>
            <w:szCs w:val="22"/>
          </w:rPr>
          <w:t>Section 200.015 of the Collected Rules and Regulations</w:t>
        </w:r>
      </w:hyperlink>
      <w:r w:rsidRPr="007A4A0E">
        <w:rPr>
          <w:rFonts w:ascii="Times New Roman" w:hAnsi="Times New Roman"/>
          <w:color w:val="000000"/>
          <w:sz w:val="22"/>
          <w:szCs w:val="22"/>
        </w:rPr>
        <w:t xml:space="preserve">. In this class, students may make audio or video recordings of course activity unless specifically prohibited by the faculty member. However, the redistribution of any audio or video recordings of statements or comments from the course to individuals who are not students in the course is prohibited without the express permission of the faculty member and of any students who are recorded, including those recordings prepared by an instructor. Students found to have violated this policy are subject to discipline in accordance with provisions of Section 200.020 of the Collected Rules and Regulations of the University of Missouri pertaining to student conduct matters. </w:t>
      </w:r>
    </w:p>
    <w:p w14:paraId="11D07CC4" w14:textId="1D760E1A" w:rsidR="007A4A0E" w:rsidRPr="007A4A0E" w:rsidRDefault="007A4A0E" w:rsidP="007A4A0E">
      <w:pPr>
        <w:autoSpaceDE w:val="0"/>
        <w:autoSpaceDN w:val="0"/>
        <w:adjustRightInd w:val="0"/>
        <w:rPr>
          <w:rFonts w:ascii="Times New Roman" w:hAnsi="Times New Roman"/>
          <w:color w:val="000000"/>
          <w:sz w:val="22"/>
          <w:szCs w:val="22"/>
        </w:rPr>
      </w:pPr>
      <w:r>
        <w:rPr>
          <w:rFonts w:ascii="Times New Roman" w:hAnsi="Times New Roman"/>
          <w:i/>
          <w:iCs/>
          <w:color w:val="000000"/>
          <w:sz w:val="22"/>
          <w:szCs w:val="22"/>
        </w:rPr>
        <w:t>(</w:t>
      </w:r>
      <w:r w:rsidRPr="007A4A0E">
        <w:rPr>
          <w:rFonts w:ascii="Times New Roman" w:hAnsi="Times New Roman"/>
          <w:i/>
          <w:iCs/>
          <w:color w:val="000000"/>
          <w:sz w:val="22"/>
          <w:szCs w:val="22"/>
        </w:rPr>
        <w:t>OR</w:t>
      </w:r>
      <w:r>
        <w:rPr>
          <w:rFonts w:ascii="Times New Roman" w:hAnsi="Times New Roman"/>
          <w:i/>
          <w:iCs/>
          <w:color w:val="000000"/>
          <w:sz w:val="22"/>
          <w:szCs w:val="22"/>
        </w:rPr>
        <w:t>)</w:t>
      </w:r>
      <w:r w:rsidRPr="007A4A0E">
        <w:rPr>
          <w:rFonts w:ascii="Times New Roman" w:hAnsi="Times New Roman"/>
          <w:i/>
          <w:iCs/>
          <w:color w:val="000000"/>
          <w:sz w:val="22"/>
          <w:szCs w:val="22"/>
        </w:rPr>
        <w:t xml:space="preserve"> </w:t>
      </w:r>
    </w:p>
    <w:p w14:paraId="064F249A" w14:textId="22E24301" w:rsidR="007A4A0E" w:rsidRPr="007A4A0E" w:rsidRDefault="007A4A0E" w:rsidP="00A334AF">
      <w:pPr>
        <w:autoSpaceDE w:val="0"/>
        <w:autoSpaceDN w:val="0"/>
        <w:adjustRightInd w:val="0"/>
        <w:ind w:left="720"/>
        <w:rPr>
          <w:rFonts w:ascii="Times New Roman" w:hAnsi="Times New Roman"/>
          <w:color w:val="000000"/>
          <w:sz w:val="22"/>
          <w:szCs w:val="22"/>
        </w:rPr>
      </w:pPr>
      <w:r w:rsidRPr="007A4A0E">
        <w:rPr>
          <w:rFonts w:ascii="Times New Roman" w:hAnsi="Times New Roman"/>
          <w:b/>
          <w:bCs/>
          <w:color w:val="000000"/>
          <w:sz w:val="22"/>
          <w:szCs w:val="22"/>
        </w:rPr>
        <w:t xml:space="preserve">Faculty not allowing recording - </w:t>
      </w:r>
      <w:r w:rsidRPr="007A4A0E">
        <w:rPr>
          <w:rFonts w:ascii="Times New Roman" w:hAnsi="Times New Roman"/>
          <w:color w:val="000000"/>
          <w:sz w:val="22"/>
          <w:szCs w:val="22"/>
        </w:rPr>
        <w:t xml:space="preserve">University of Missouri System Executive Order No. 38 lays out principles regarding the sanctity of classroom discussions at the university. The policy is described fully in </w:t>
      </w:r>
      <w:hyperlink r:id="rId16" w:history="1">
        <w:r w:rsidRPr="00A05E25">
          <w:rPr>
            <w:rStyle w:val="Hyperlink"/>
            <w:rFonts w:ascii="Times New Roman" w:hAnsi="Times New Roman"/>
            <w:sz w:val="22"/>
            <w:szCs w:val="22"/>
          </w:rPr>
          <w:t>Section 200.015 of the Collected Rules and Regulations</w:t>
        </w:r>
      </w:hyperlink>
      <w:r w:rsidRPr="007A4A0E">
        <w:rPr>
          <w:rFonts w:ascii="Times New Roman" w:hAnsi="Times New Roman"/>
          <w:color w:val="000000"/>
          <w:sz w:val="22"/>
          <w:szCs w:val="22"/>
        </w:rPr>
        <w:t xml:space="preserve">. In this class, students may not make any audio or video recordings of course activity (including those recordings prepared by an instructor), except students permitted to record as an accommodation under Section 240.040 of the Collected Rules. All other students who record and/or distribute audio or video recordings of class activity are subject to discipline in accordance with provisions of Section 200.020 of the Collected Rules and Regulations of the University of Missouri pertaining to student conduct matters. </w:t>
      </w:r>
    </w:p>
    <w:p w14:paraId="37CB579A" w14:textId="0526C6DB" w:rsidR="007A4A0E" w:rsidRPr="007A4A0E" w:rsidRDefault="007A4A0E" w:rsidP="00A334AF">
      <w:pPr>
        <w:autoSpaceDE w:val="0"/>
        <w:autoSpaceDN w:val="0"/>
        <w:adjustRightInd w:val="0"/>
        <w:ind w:left="720"/>
        <w:rPr>
          <w:rFonts w:ascii="Times New Roman" w:hAnsi="Times New Roman"/>
          <w:color w:val="000000"/>
          <w:sz w:val="22"/>
          <w:szCs w:val="22"/>
        </w:rPr>
      </w:pPr>
      <w:r w:rsidRPr="007A4A0E">
        <w:rPr>
          <w:rFonts w:ascii="Times New Roman" w:hAnsi="Times New Roman"/>
          <w:color w:val="000000"/>
          <w:sz w:val="22"/>
          <w:szCs w:val="22"/>
        </w:rPr>
        <w:t xml:space="preserve">Those students who have written permission from the course instructor to record are not permitted to redistribute any audio or video recordings of statements or comments from the course to individuals who are not students in the course without the express permission of the faculty member and of any students who are recorded, including those recordings prepared by an instructor. Students found to have violated this policy are subject to discipline in accordance with provisions of Section 200.020 of the Collected Rules and Regulations of the University of Missouri pertaining to student conduct matters.  </w:t>
      </w:r>
    </w:p>
    <w:p w14:paraId="78B0F8D5" w14:textId="77777777" w:rsidR="007A4A0E" w:rsidRDefault="007A4A0E" w:rsidP="00BB1A49">
      <w:pPr>
        <w:pStyle w:val="BodyTextIndent"/>
        <w:spacing w:after="0"/>
        <w:ind w:left="0"/>
        <w:rPr>
          <w:rFonts w:ascii="Times New Roman" w:hAnsi="Times New Roman"/>
          <w:b/>
        </w:rPr>
      </w:pPr>
    </w:p>
    <w:p w14:paraId="305186CC" w14:textId="5059F5B2" w:rsidR="00A05E25" w:rsidRPr="00A05E25" w:rsidRDefault="00BB1A49" w:rsidP="00A05E25">
      <w:pPr>
        <w:pStyle w:val="Default"/>
        <w:rPr>
          <w:rFonts w:ascii="Calibri" w:hAnsi="Calibri" w:cs="Calibri"/>
          <w:sz w:val="16"/>
          <w:szCs w:val="16"/>
        </w:rPr>
      </w:pPr>
      <w:r w:rsidRPr="00BB1A49">
        <w:rPr>
          <w:rFonts w:ascii="Times New Roman" w:hAnsi="Times New Roman" w:cs="Times New Roman"/>
          <w:b/>
          <w:sz w:val="22"/>
          <w:szCs w:val="22"/>
        </w:rPr>
        <w:t>Attendance Policy</w:t>
      </w:r>
      <w:r w:rsidR="007A4A0E">
        <w:rPr>
          <w:rFonts w:ascii="Times New Roman" w:hAnsi="Times New Roman"/>
          <w:b/>
        </w:rPr>
        <w:t>:</w:t>
      </w:r>
      <w:r w:rsidRPr="00BB1A49">
        <w:rPr>
          <w:rFonts w:ascii="Times New Roman" w:hAnsi="Times New Roman" w:cs="Times New Roman"/>
          <w:sz w:val="22"/>
          <w:szCs w:val="22"/>
        </w:rPr>
        <w:t xml:space="preserve"> </w:t>
      </w:r>
      <w:r w:rsidR="00A05E25" w:rsidRPr="00A05E25">
        <w:rPr>
          <w:rFonts w:ascii="Times New Roman" w:hAnsi="Times New Roman" w:cs="Times New Roman"/>
          <w:sz w:val="22"/>
          <w:szCs w:val="22"/>
        </w:rPr>
        <w:t xml:space="preserve">Students are expected to attend and participate in classes. Advance notice of attendance policies of academic units and individual instructors should be given, and such notice should be in writing. Students should notify instructors of excused absences in advance, where possible. </w:t>
      </w:r>
      <w:r w:rsidR="00A05E25">
        <w:rPr>
          <w:rFonts w:ascii="Times New Roman" w:hAnsi="Times New Roman"/>
          <w:sz w:val="22"/>
          <w:szCs w:val="22"/>
        </w:rPr>
        <w:t>S</w:t>
      </w:r>
      <w:r w:rsidR="00A05E25" w:rsidRPr="00A05E25">
        <w:rPr>
          <w:rFonts w:ascii="Times New Roman" w:hAnsi="Times New Roman" w:cs="Times New Roman"/>
          <w:sz w:val="22"/>
          <w:szCs w:val="22"/>
        </w:rPr>
        <w:t>tudents who have an excused absence are expected to make arrangements with instructors for alternative or make-up work. Such arrangements should be made in advance of the absence, where possible. Instructors should accommodate excused absences to the extent that an accommodation can be made that does not unreasonably interfere with the learning objectives of the course or unduly burden the instructor. Attendance policies shall be applied in a non-discriminatory manner</w:t>
      </w:r>
      <w:r w:rsidR="00A05E25">
        <w:rPr>
          <w:rFonts w:ascii="Times New Roman" w:hAnsi="Times New Roman"/>
          <w:sz w:val="22"/>
          <w:szCs w:val="22"/>
        </w:rPr>
        <w:t xml:space="preserve">. </w:t>
      </w:r>
    </w:p>
    <w:p w14:paraId="38470EF9" w14:textId="77777777" w:rsidR="007A4A0E" w:rsidRDefault="007A4A0E" w:rsidP="00BB1A49">
      <w:pPr>
        <w:pStyle w:val="BodyTextIndent"/>
        <w:spacing w:after="0"/>
        <w:ind w:left="0"/>
        <w:rPr>
          <w:rFonts w:ascii="Times New Roman" w:hAnsi="Times New Roman"/>
          <w:b/>
        </w:rPr>
      </w:pPr>
    </w:p>
    <w:p w14:paraId="4D1E64FC" w14:textId="0AB678F8" w:rsidR="00CD66FD" w:rsidRPr="00CD66FD" w:rsidRDefault="00CD66FD" w:rsidP="00CD66FD">
      <w:pPr>
        <w:pStyle w:val="Default"/>
        <w:rPr>
          <w:rFonts w:ascii="Times New Roman" w:hAnsi="Times New Roman" w:cs="Times New Roman"/>
          <w:b/>
          <w:sz w:val="22"/>
          <w:szCs w:val="22"/>
        </w:rPr>
      </w:pPr>
      <w:r>
        <w:rPr>
          <w:rFonts w:ascii="Times New Roman" w:hAnsi="Times New Roman"/>
          <w:b/>
          <w:sz w:val="22"/>
          <w:szCs w:val="22"/>
        </w:rPr>
        <w:t>Campus Safety:</w:t>
      </w:r>
      <w:r w:rsidRPr="00CD66FD">
        <w:rPr>
          <w:rFonts w:ascii="Times New Roman" w:hAnsi="Times New Roman" w:cs="Times New Roman"/>
          <w:sz w:val="22"/>
          <w:szCs w:val="22"/>
        </w:rPr>
        <w:t xml:space="preserve"> </w:t>
      </w:r>
      <w:r w:rsidRPr="00BB1A49">
        <w:rPr>
          <w:rFonts w:ascii="Times New Roman" w:hAnsi="Times New Roman" w:cs="Times New Roman"/>
          <w:sz w:val="22"/>
          <w:szCs w:val="22"/>
        </w:rPr>
        <w:t>Inclement weather, mass notification, and emergency response guide:</w:t>
      </w:r>
      <w:r w:rsidRPr="00BB1A49">
        <w:rPr>
          <w:rFonts w:ascii="Times New Roman" w:hAnsi="Times New Roman" w:cs="Times New Roman"/>
          <w:b/>
          <w:sz w:val="22"/>
          <w:szCs w:val="22"/>
        </w:rPr>
        <w:t xml:space="preserve"> </w:t>
      </w:r>
      <w:hyperlink r:id="rId17" w:history="1">
        <w:r w:rsidRPr="00BB1A49">
          <w:rPr>
            <w:rStyle w:val="Hyperlink"/>
            <w:rFonts w:ascii="Times New Roman" w:hAnsi="Times New Roman" w:cs="Times New Roman"/>
            <w:sz w:val="22"/>
            <w:szCs w:val="22"/>
          </w:rPr>
          <w:t>http://www.umkc.edu/umkcalert/</w:t>
        </w:r>
      </w:hyperlink>
      <w:r w:rsidRPr="00BB1A49">
        <w:rPr>
          <w:rFonts w:ascii="Times New Roman" w:hAnsi="Times New Roman" w:cs="Times New Roman"/>
          <w:sz w:val="22"/>
          <w:szCs w:val="22"/>
        </w:rPr>
        <w:t xml:space="preserve"> </w:t>
      </w:r>
    </w:p>
    <w:p w14:paraId="1854F673" w14:textId="77777777" w:rsidR="00CD66FD" w:rsidRDefault="00CD66FD" w:rsidP="001E7B33">
      <w:pPr>
        <w:pStyle w:val="ListParagraph"/>
        <w:ind w:left="0"/>
        <w:rPr>
          <w:rFonts w:ascii="Times New Roman" w:hAnsi="Times New Roman"/>
          <w:b/>
          <w:sz w:val="22"/>
          <w:szCs w:val="22"/>
        </w:rPr>
      </w:pPr>
    </w:p>
    <w:p w14:paraId="2EF6838D" w14:textId="2214F057" w:rsidR="001E7B33" w:rsidRPr="001E7B33" w:rsidRDefault="001E7B33" w:rsidP="001E7B33">
      <w:pPr>
        <w:pStyle w:val="ListParagraph"/>
        <w:ind w:left="0"/>
        <w:rPr>
          <w:rFonts w:ascii="Times New Roman" w:hAnsi="Times New Roman"/>
          <w:color w:val="000000"/>
          <w:sz w:val="22"/>
          <w:szCs w:val="22"/>
        </w:rPr>
      </w:pPr>
      <w:r w:rsidRPr="001E7B33">
        <w:rPr>
          <w:rFonts w:ascii="Times New Roman" w:hAnsi="Times New Roman"/>
          <w:b/>
          <w:sz w:val="22"/>
          <w:szCs w:val="22"/>
        </w:rPr>
        <w:t xml:space="preserve">Counseling and Health Services Available at UMKC: </w:t>
      </w:r>
      <w:r w:rsidRPr="001E7B33">
        <w:rPr>
          <w:rFonts w:ascii="Times New Roman" w:hAnsi="Times New Roman"/>
          <w:color w:val="000000"/>
          <w:sz w:val="22"/>
          <w:szCs w:val="22"/>
        </w:rPr>
        <w:t xml:space="preserve">UMKC students may experience many challenges in their lives while attending college – stress, depression, suicidality, trauma, relationship issues, health concerns, etc. </w:t>
      </w:r>
      <w:r w:rsidRPr="001E7B33">
        <w:rPr>
          <w:rFonts w:ascii="Times New Roman" w:hAnsi="Times New Roman"/>
          <w:color w:val="1F497D"/>
          <w:sz w:val="22"/>
          <w:szCs w:val="22"/>
        </w:rPr>
        <w:t> </w:t>
      </w:r>
      <w:r w:rsidRPr="001E7B33">
        <w:rPr>
          <w:rFonts w:ascii="Times New Roman" w:hAnsi="Times New Roman"/>
          <w:color w:val="000000"/>
          <w:sz w:val="22"/>
          <w:szCs w:val="22"/>
        </w:rPr>
        <w:t>As your professor I care about your success and well-being, and want to make you aware of some helpful resources on campus. The UMKC Counseling Center</w:t>
      </w:r>
      <w:r w:rsidRPr="001E7B33">
        <w:rPr>
          <w:rFonts w:ascii="Times New Roman" w:hAnsi="Times New Roman"/>
          <w:color w:val="1F497D"/>
          <w:sz w:val="22"/>
          <w:szCs w:val="22"/>
        </w:rPr>
        <w:t xml:space="preserve"> (</w:t>
      </w:r>
      <w:hyperlink r:id="rId18" w:tgtFrame="_blank" w:history="1">
        <w:r w:rsidRPr="001E7B33">
          <w:rPr>
            <w:rStyle w:val="Hyperlink"/>
            <w:rFonts w:ascii="Times New Roman" w:hAnsi="Times New Roman"/>
            <w:sz w:val="22"/>
            <w:szCs w:val="22"/>
          </w:rPr>
          <w:t>www.umkc.edu/counselingcenter</w:t>
        </w:r>
      </w:hyperlink>
      <w:r w:rsidRPr="001E7B33">
        <w:rPr>
          <w:rFonts w:ascii="Times New Roman" w:hAnsi="Times New Roman"/>
          <w:color w:val="000000"/>
          <w:sz w:val="22"/>
          <w:szCs w:val="22"/>
        </w:rPr>
        <w:t>)</w:t>
      </w:r>
      <w:r w:rsidRPr="001E7B33">
        <w:rPr>
          <w:rFonts w:ascii="Times New Roman" w:hAnsi="Times New Roman"/>
          <w:color w:val="1F497D"/>
          <w:sz w:val="22"/>
          <w:szCs w:val="22"/>
        </w:rPr>
        <w:t xml:space="preserve">, </w:t>
      </w:r>
      <w:r w:rsidRPr="001E7B33">
        <w:rPr>
          <w:rFonts w:ascii="Times New Roman" w:hAnsi="Times New Roman"/>
          <w:color w:val="000000"/>
          <w:sz w:val="22"/>
          <w:szCs w:val="22"/>
        </w:rPr>
        <w:t>located at 4825 Troost in Room 206, offers a wide range of supportive services to students. Appointments can be made by calling 816.235.1635. UMKC Student Health and Wellness</w:t>
      </w:r>
      <w:r w:rsidRPr="001E7B33">
        <w:rPr>
          <w:rFonts w:ascii="Times New Roman" w:hAnsi="Times New Roman"/>
          <w:color w:val="1F497D"/>
          <w:sz w:val="22"/>
          <w:szCs w:val="22"/>
        </w:rPr>
        <w:t xml:space="preserve"> (</w:t>
      </w:r>
      <w:hyperlink r:id="rId19" w:tgtFrame="_blank" w:history="1">
        <w:r w:rsidRPr="001E7B33">
          <w:rPr>
            <w:rStyle w:val="Hyperlink"/>
            <w:rFonts w:ascii="Times New Roman" w:hAnsi="Times New Roman"/>
            <w:sz w:val="22"/>
            <w:szCs w:val="22"/>
          </w:rPr>
          <w:t>http://info.umkc.edu/studenthealth/</w:t>
        </w:r>
      </w:hyperlink>
      <w:r w:rsidRPr="001E7B33">
        <w:rPr>
          <w:rFonts w:ascii="Times New Roman" w:hAnsi="Times New Roman"/>
          <w:color w:val="000000"/>
          <w:sz w:val="22"/>
          <w:szCs w:val="22"/>
        </w:rPr>
        <w:t>)</w:t>
      </w:r>
      <w:r w:rsidRPr="001E7B33">
        <w:rPr>
          <w:rFonts w:ascii="Times New Roman" w:hAnsi="Times New Roman"/>
          <w:color w:val="1F497D"/>
          <w:sz w:val="22"/>
          <w:szCs w:val="22"/>
        </w:rPr>
        <w:t xml:space="preserve">, </w:t>
      </w:r>
      <w:r w:rsidRPr="001E7B33">
        <w:rPr>
          <w:rFonts w:ascii="Times New Roman" w:hAnsi="Times New Roman"/>
          <w:color w:val="000000"/>
          <w:sz w:val="22"/>
          <w:szCs w:val="22"/>
        </w:rPr>
        <w:t xml:space="preserve">located at 4825 Troost in Room 115, </w:t>
      </w:r>
      <w:r w:rsidRPr="001E7B33">
        <w:rPr>
          <w:rFonts w:ascii="Times New Roman" w:hAnsi="Times New Roman"/>
          <w:color w:val="000000"/>
          <w:sz w:val="22"/>
          <w:szCs w:val="22"/>
        </w:rPr>
        <w:lastRenderedPageBreak/>
        <w:t>offers a full range of health care and promotion services.  Appointments can be scheduled online or by calling 816.235.6133. The MindBody Connection</w:t>
      </w:r>
      <w:r w:rsidRPr="001E7B33">
        <w:rPr>
          <w:rFonts w:ascii="Times New Roman" w:hAnsi="Times New Roman"/>
          <w:color w:val="1F497D"/>
          <w:sz w:val="22"/>
          <w:szCs w:val="22"/>
        </w:rPr>
        <w:t xml:space="preserve"> (</w:t>
      </w:r>
      <w:hyperlink r:id="rId20" w:tgtFrame="_blank" w:history="1">
        <w:r w:rsidRPr="001E7B33">
          <w:rPr>
            <w:rStyle w:val="Hyperlink"/>
            <w:rFonts w:ascii="Times New Roman" w:hAnsi="Times New Roman"/>
            <w:sz w:val="22"/>
            <w:szCs w:val="22"/>
          </w:rPr>
          <w:t>www.umkc.edu/mindbody</w:t>
        </w:r>
      </w:hyperlink>
      <w:r w:rsidRPr="001E7B33">
        <w:rPr>
          <w:rFonts w:ascii="Times New Roman" w:hAnsi="Times New Roman"/>
          <w:color w:val="000000"/>
          <w:sz w:val="22"/>
          <w:szCs w:val="22"/>
        </w:rPr>
        <w:t xml:space="preserve">) is located in the Atterbury Student Success Center in Room 112 and offers a variety of stress-reduction services. </w:t>
      </w:r>
    </w:p>
    <w:p w14:paraId="3A02C861" w14:textId="77777777" w:rsidR="001E7B33" w:rsidRDefault="001E7B33" w:rsidP="00BB1A49">
      <w:pPr>
        <w:pStyle w:val="BodyTextIndent"/>
        <w:spacing w:after="0"/>
        <w:ind w:left="0"/>
        <w:rPr>
          <w:rFonts w:ascii="Times New Roman" w:hAnsi="Times New Roman"/>
          <w:b/>
        </w:rPr>
      </w:pPr>
    </w:p>
    <w:p w14:paraId="3E7F24A7" w14:textId="09DC7B5E" w:rsidR="00BB1A49" w:rsidRPr="00BB1A49" w:rsidRDefault="001E7B33" w:rsidP="00BB1A49">
      <w:pPr>
        <w:pStyle w:val="BodyTextIndent"/>
        <w:spacing w:after="0"/>
        <w:ind w:left="0"/>
        <w:rPr>
          <w:rFonts w:ascii="Times New Roman" w:hAnsi="Times New Roman"/>
        </w:rPr>
      </w:pPr>
      <w:r>
        <w:rPr>
          <w:rFonts w:ascii="Times New Roman" w:hAnsi="Times New Roman"/>
          <w:b/>
        </w:rPr>
        <w:t xml:space="preserve">Disability Support Services: </w:t>
      </w:r>
      <w:r w:rsidR="00BB1A49" w:rsidRPr="00BB1A49">
        <w:rPr>
          <w:rFonts w:ascii="Times New Roman" w:hAnsi="Times New Roman"/>
        </w:rPr>
        <w:t xml:space="preserve">To obtain disability related accommodations and/or auxiliary aids, students with disabilities must contact the Office of Services for Students with Disabilities (OSSD) as soon as possible. To contact OSSD, call (816) 235-5696.  Once verified, OSSD will notify the course instructor and outline the accommodation and/or auxiliary aids to be provided.  For more information go to: </w:t>
      </w:r>
      <w:hyperlink r:id="rId21" w:history="1">
        <w:r w:rsidR="00BB1A49" w:rsidRPr="00BB1A49">
          <w:rPr>
            <w:rStyle w:val="Hyperlink"/>
            <w:rFonts w:ascii="Times New Roman" w:hAnsi="Times New Roman"/>
          </w:rPr>
          <w:t>http://www.umkc.edu/disability/</w:t>
        </w:r>
      </w:hyperlink>
      <w:r w:rsidR="00BB1A49" w:rsidRPr="00BB1A49" w:rsidDel="009A0F23">
        <w:rPr>
          <w:rFonts w:ascii="Times New Roman" w:hAnsi="Times New Roman"/>
        </w:rPr>
        <w:t xml:space="preserve"> </w:t>
      </w:r>
    </w:p>
    <w:p w14:paraId="508F1D3F" w14:textId="77777777" w:rsidR="00BB1A49" w:rsidRPr="00BB1A49" w:rsidRDefault="00BB1A49" w:rsidP="00BB1A49">
      <w:pPr>
        <w:pStyle w:val="BodyTextIndent"/>
        <w:spacing w:after="0"/>
        <w:ind w:left="0"/>
        <w:rPr>
          <w:rFonts w:ascii="Times New Roman" w:hAnsi="Times New Roman"/>
          <w:b/>
        </w:rPr>
      </w:pPr>
    </w:p>
    <w:p w14:paraId="1D61EB2E" w14:textId="1EA8F8F9" w:rsidR="00BB1A49" w:rsidRPr="00BB1A49" w:rsidRDefault="00BB1A49" w:rsidP="00BB1A49">
      <w:pPr>
        <w:pStyle w:val="BodyTextIndent"/>
        <w:spacing w:after="0"/>
        <w:ind w:left="0"/>
        <w:rPr>
          <w:rFonts w:ascii="Times New Roman" w:hAnsi="Times New Roman"/>
        </w:rPr>
      </w:pPr>
      <w:r w:rsidRPr="00BB1A49">
        <w:rPr>
          <w:rFonts w:ascii="Times New Roman" w:hAnsi="Times New Roman"/>
          <w:b/>
        </w:rPr>
        <w:t>English Proficiency</w:t>
      </w:r>
      <w:r w:rsidR="00E476F9">
        <w:rPr>
          <w:rFonts w:ascii="Times New Roman" w:hAnsi="Times New Roman"/>
          <w:b/>
        </w:rPr>
        <w:t xml:space="preserve"> Statement: </w:t>
      </w:r>
      <w:r w:rsidRPr="00BB1A49">
        <w:rPr>
          <w:rFonts w:ascii="Times New Roman" w:hAnsi="Times New Roman"/>
        </w:rPr>
        <w:t>Students who encounter difficulty in their courses because of the English proficiency of their instructors should speak directly with their instructors. If addit</w:t>
      </w:r>
      <w:r w:rsidR="00E476F9">
        <w:rPr>
          <w:rFonts w:ascii="Times New Roman" w:hAnsi="Times New Roman"/>
        </w:rPr>
        <w:t>ional assistance is needed, students</w:t>
      </w:r>
      <w:r w:rsidRPr="00BB1A49">
        <w:rPr>
          <w:rFonts w:ascii="Times New Roman" w:hAnsi="Times New Roman"/>
        </w:rPr>
        <w:t xml:space="preserve"> may contact the UMKC Help Line at 816-235-2222 for assistance.</w:t>
      </w:r>
    </w:p>
    <w:p w14:paraId="50880FC3" w14:textId="77777777" w:rsidR="00BB1A49" w:rsidRPr="00BB1A49" w:rsidRDefault="00BB1A49" w:rsidP="00BB1A49">
      <w:pPr>
        <w:ind w:firstLine="360"/>
        <w:rPr>
          <w:rFonts w:ascii="Times New Roman" w:hAnsi="Times New Roman"/>
          <w:sz w:val="22"/>
          <w:szCs w:val="22"/>
        </w:rPr>
      </w:pPr>
    </w:p>
    <w:p w14:paraId="6E5F011F" w14:textId="0A4F61C3" w:rsidR="00F52E99" w:rsidRPr="00F52E99" w:rsidRDefault="00F52E99" w:rsidP="00F52E99">
      <w:pPr>
        <w:pStyle w:val="BodyTextIndent"/>
        <w:spacing w:after="0"/>
        <w:ind w:left="0"/>
        <w:rPr>
          <w:rFonts w:ascii="Times New Roman" w:hAnsi="Times New Roman"/>
        </w:rPr>
      </w:pPr>
      <w:r>
        <w:rPr>
          <w:rFonts w:ascii="Times New Roman" w:hAnsi="Times New Roman"/>
          <w:b/>
        </w:rPr>
        <w:t xml:space="preserve">Grade Appeal Policy: </w:t>
      </w:r>
      <w:r w:rsidRPr="00F52E99">
        <w:rPr>
          <w:rFonts w:ascii="Times New Roman" w:hAnsi="Times New Roman"/>
        </w:rPr>
        <w:t xml:space="preserve">Students are responsible for meeting the standards of academic performance established for each course in which they are enrolled. The establishment of the criteria for grades and the evaluation of student academic performance are the responsibilities of the instructor. </w:t>
      </w:r>
    </w:p>
    <w:p w14:paraId="4DBAF4AD" w14:textId="3981D391" w:rsidR="00F52E99" w:rsidRPr="00F52E99" w:rsidRDefault="004709CA" w:rsidP="00F52E99">
      <w:pPr>
        <w:pStyle w:val="BodyTextIndent"/>
        <w:spacing w:after="0"/>
        <w:ind w:left="0"/>
        <w:rPr>
          <w:rFonts w:ascii="Times New Roman" w:hAnsi="Times New Roman"/>
        </w:rPr>
      </w:pPr>
      <w:r>
        <w:rPr>
          <w:rFonts w:ascii="Times New Roman" w:hAnsi="Times New Roman"/>
        </w:rPr>
        <w:t xml:space="preserve">The </w:t>
      </w:r>
      <w:hyperlink r:id="rId22" w:history="1">
        <w:r w:rsidRPr="004709CA">
          <w:rPr>
            <w:rStyle w:val="Hyperlink"/>
            <w:rFonts w:ascii="Times New Roman" w:hAnsi="Times New Roman"/>
          </w:rPr>
          <w:t>University</w:t>
        </w:r>
        <w:r w:rsidR="00F52E99" w:rsidRPr="004709CA">
          <w:rPr>
            <w:rStyle w:val="Hyperlink"/>
            <w:rFonts w:ascii="Times New Roman" w:hAnsi="Times New Roman"/>
          </w:rPr>
          <w:t xml:space="preserve"> </w:t>
        </w:r>
        <w:r w:rsidRPr="004709CA">
          <w:rPr>
            <w:rStyle w:val="Hyperlink"/>
            <w:rFonts w:ascii="Times New Roman" w:hAnsi="Times New Roman"/>
          </w:rPr>
          <w:t>grade appeal procedure</w:t>
        </w:r>
      </w:hyperlink>
      <w:r>
        <w:rPr>
          <w:rFonts w:ascii="Times New Roman" w:hAnsi="Times New Roman"/>
        </w:rPr>
        <w:t xml:space="preserve"> </w:t>
      </w:r>
      <w:r w:rsidR="00F52E99" w:rsidRPr="00F52E99">
        <w:rPr>
          <w:rFonts w:ascii="Times New Roman" w:hAnsi="Times New Roman"/>
        </w:rPr>
        <w:t xml:space="preserve">is available only for the review of allegedly capricious grading and not for review of the instructor's evaluation of the student's academic performance. Capricious grading, as that term is used here, comprises any of the following: </w:t>
      </w:r>
    </w:p>
    <w:p w14:paraId="184978C7" w14:textId="77777777" w:rsidR="00F52E99" w:rsidRPr="00F52E99" w:rsidRDefault="00F52E99" w:rsidP="00F52E99">
      <w:pPr>
        <w:pStyle w:val="BodyTextIndent"/>
        <w:spacing w:after="0"/>
        <w:ind w:left="0"/>
        <w:rPr>
          <w:rFonts w:ascii="Times New Roman" w:hAnsi="Times New Roman"/>
        </w:rPr>
      </w:pPr>
      <w:r w:rsidRPr="00F52E99">
        <w:rPr>
          <w:rFonts w:ascii="Times New Roman" w:hAnsi="Times New Roman"/>
        </w:rPr>
        <w:t xml:space="preserve">• The assignment of a grade to a particular student on some basis other than the performance in the course; </w:t>
      </w:r>
    </w:p>
    <w:p w14:paraId="55AB1B4C" w14:textId="77777777" w:rsidR="00F52E99" w:rsidRPr="00F52E99" w:rsidRDefault="00F52E99" w:rsidP="00F52E99">
      <w:pPr>
        <w:pStyle w:val="BodyTextIndent"/>
        <w:spacing w:after="0"/>
        <w:ind w:left="0"/>
        <w:rPr>
          <w:rFonts w:ascii="Times New Roman" w:hAnsi="Times New Roman"/>
        </w:rPr>
      </w:pPr>
      <w:r w:rsidRPr="00F52E99">
        <w:rPr>
          <w:rFonts w:ascii="Times New Roman" w:hAnsi="Times New Roman"/>
        </w:rPr>
        <w:t xml:space="preserve">• The assignment of a grade to a particular student according to more exacting or demanding standards than were applied to other students in the course; (Note: Additional or different grading criteria may be applied to graduate students enrolled for graduate credit in 300- and 400-level courses.) </w:t>
      </w:r>
    </w:p>
    <w:p w14:paraId="4D567556" w14:textId="73F06DA3" w:rsidR="00F52E99" w:rsidRPr="004709CA" w:rsidRDefault="00F52E99" w:rsidP="004709CA">
      <w:pPr>
        <w:pStyle w:val="BodyTextIndent"/>
        <w:spacing w:after="0"/>
        <w:ind w:left="0"/>
        <w:rPr>
          <w:rFonts w:ascii="Times New Roman" w:hAnsi="Times New Roman"/>
        </w:rPr>
      </w:pPr>
      <w:r w:rsidRPr="00F52E99">
        <w:rPr>
          <w:rFonts w:ascii="Times New Roman" w:hAnsi="Times New Roman"/>
        </w:rPr>
        <w:t xml:space="preserve">• The assignment of a grade by a substantial departure from the instructor's previously announced standards. </w:t>
      </w:r>
    </w:p>
    <w:p w14:paraId="191BBDB4" w14:textId="77777777" w:rsidR="00BB1A49" w:rsidRPr="00BB1A49" w:rsidRDefault="00BB1A49" w:rsidP="00BB1A49">
      <w:pPr>
        <w:rPr>
          <w:rFonts w:ascii="Times New Roman" w:hAnsi="Times New Roman"/>
          <w:sz w:val="22"/>
          <w:szCs w:val="22"/>
        </w:rPr>
      </w:pPr>
    </w:p>
    <w:p w14:paraId="3A68C5C1" w14:textId="0208BCFE" w:rsidR="00BB1A49" w:rsidRPr="00BB1A49" w:rsidRDefault="00D245C2" w:rsidP="00D245C2">
      <w:pPr>
        <w:rPr>
          <w:rFonts w:ascii="Times New Roman" w:hAnsi="Times New Roman"/>
          <w:sz w:val="22"/>
          <w:szCs w:val="22"/>
        </w:rPr>
      </w:pPr>
      <w:r>
        <w:rPr>
          <w:rFonts w:ascii="Times New Roman" w:hAnsi="Times New Roman"/>
          <w:b/>
          <w:sz w:val="22"/>
          <w:szCs w:val="22"/>
        </w:rPr>
        <w:t xml:space="preserve">Discrimination </w:t>
      </w:r>
      <w:r w:rsidR="00BB1A49" w:rsidRPr="00BB1A49">
        <w:rPr>
          <w:rFonts w:ascii="Times New Roman" w:hAnsi="Times New Roman"/>
          <w:b/>
          <w:sz w:val="22"/>
          <w:szCs w:val="22"/>
        </w:rPr>
        <w:t xml:space="preserve">Grievance </w:t>
      </w:r>
      <w:r>
        <w:rPr>
          <w:rFonts w:ascii="Times New Roman" w:hAnsi="Times New Roman"/>
          <w:b/>
          <w:sz w:val="22"/>
          <w:szCs w:val="22"/>
        </w:rPr>
        <w:t>P</w:t>
      </w:r>
      <w:r w:rsidR="00BB1A49" w:rsidRPr="00BB1A49">
        <w:rPr>
          <w:rFonts w:ascii="Times New Roman" w:hAnsi="Times New Roman"/>
          <w:b/>
          <w:sz w:val="22"/>
          <w:szCs w:val="22"/>
        </w:rPr>
        <w:t>rocedures</w:t>
      </w:r>
      <w:r>
        <w:rPr>
          <w:rFonts w:ascii="Times New Roman" w:hAnsi="Times New Roman"/>
          <w:b/>
          <w:sz w:val="22"/>
          <w:szCs w:val="22"/>
        </w:rPr>
        <w:t xml:space="preserve"> for Students: </w:t>
      </w:r>
      <w:r w:rsidR="00BB1A49" w:rsidRPr="00BB1A49">
        <w:rPr>
          <w:rFonts w:ascii="Times New Roman" w:hAnsi="Times New Roman"/>
          <w:sz w:val="22"/>
          <w:szCs w:val="22"/>
        </w:rPr>
        <w:t xml:space="preserve">Discrimination Grievance Procedures for Students can be found here: </w:t>
      </w:r>
      <w:hyperlink r:id="rId23" w:history="1">
        <w:r w:rsidR="00BB1A49" w:rsidRPr="00BB1A49">
          <w:rPr>
            <w:rStyle w:val="Hyperlink"/>
            <w:rFonts w:ascii="Times New Roman" w:hAnsi="Times New Roman"/>
            <w:sz w:val="22"/>
            <w:szCs w:val="22"/>
          </w:rPr>
          <w:t>http://www.umsystem.edu/ums/rules/collected_rules/grievance/ch390/grievance_390.010</w:t>
        </w:r>
      </w:hyperlink>
    </w:p>
    <w:p w14:paraId="60775E98" w14:textId="77777777" w:rsidR="00BB1A49" w:rsidRPr="00BB1A49" w:rsidRDefault="00BB1A49" w:rsidP="00BB1A49">
      <w:pPr>
        <w:pStyle w:val="Default"/>
        <w:rPr>
          <w:rFonts w:ascii="Times New Roman" w:hAnsi="Times New Roman" w:cs="Times New Roman"/>
          <w:sz w:val="22"/>
          <w:szCs w:val="22"/>
        </w:rPr>
      </w:pPr>
      <w:r w:rsidRPr="00BB1A49">
        <w:rPr>
          <w:rFonts w:ascii="Times New Roman" w:hAnsi="Times New Roman" w:cs="Times New Roman"/>
          <w:sz w:val="22"/>
          <w:szCs w:val="22"/>
        </w:rPr>
        <w:t xml:space="preserve"> </w:t>
      </w:r>
    </w:p>
    <w:p w14:paraId="50DE26DD" w14:textId="6F2834F4" w:rsidR="003D4E3F" w:rsidRPr="00257F23" w:rsidRDefault="003D4E3F" w:rsidP="003D4E3F">
      <w:pPr>
        <w:pStyle w:val="Default"/>
        <w:rPr>
          <w:rFonts w:ascii="Times New Roman" w:hAnsi="Times New Roman" w:cs="Times New Roman"/>
          <w:sz w:val="22"/>
          <w:szCs w:val="22"/>
        </w:rPr>
      </w:pPr>
      <w:r w:rsidRPr="00257F23">
        <w:rPr>
          <w:rFonts w:ascii="Times New Roman" w:hAnsi="Times New Roman" w:cs="Times New Roman"/>
          <w:b/>
          <w:sz w:val="22"/>
          <w:szCs w:val="22"/>
        </w:rPr>
        <w:t xml:space="preserve">Statement of Human Rights: </w:t>
      </w:r>
      <w:r w:rsidRPr="00257F23">
        <w:rPr>
          <w:rFonts w:ascii="Times New Roman" w:hAnsi="Times New Roman" w:cs="Times New Roman"/>
          <w:sz w:val="22"/>
          <w:szCs w:val="22"/>
        </w:rPr>
        <w:t xml:space="preserve">The Board of Curators and UMKC are committed to the policy of equal opportunity, regardless of race, color, religion, sex, sexual orientation, national origin, age, disability and status as a Vietnam era veteran. Commitment to the policy is mentored by the </w:t>
      </w:r>
      <w:hyperlink r:id="rId24" w:history="1">
        <w:r w:rsidRPr="00257F23">
          <w:rPr>
            <w:rStyle w:val="Hyperlink"/>
            <w:rFonts w:ascii="Times New Roman" w:hAnsi="Times New Roman" w:cs="Times New Roman"/>
            <w:sz w:val="22"/>
            <w:szCs w:val="22"/>
          </w:rPr>
          <w:t>Division of Diversity, Access &amp; Equity</w:t>
        </w:r>
      </w:hyperlink>
      <w:r w:rsidRPr="00257F23">
        <w:rPr>
          <w:rFonts w:ascii="Times New Roman" w:hAnsi="Times New Roman" w:cs="Times New Roman"/>
          <w:sz w:val="22"/>
          <w:szCs w:val="22"/>
        </w:rPr>
        <w:t xml:space="preserve">, but it is the responsibility of the entire university community to provide equal opportunity through relevant practices, initiatives and programs. </w:t>
      </w:r>
    </w:p>
    <w:p w14:paraId="039B5E4A" w14:textId="50AEF391" w:rsidR="003D4E3F" w:rsidRPr="00257F23" w:rsidRDefault="003D4E3F" w:rsidP="00BB1A49">
      <w:pPr>
        <w:autoSpaceDE w:val="0"/>
        <w:autoSpaceDN w:val="0"/>
        <w:adjustRightInd w:val="0"/>
        <w:rPr>
          <w:rFonts w:ascii="Times New Roman" w:hAnsi="Times New Roman"/>
          <w:b/>
          <w:sz w:val="22"/>
          <w:szCs w:val="22"/>
        </w:rPr>
      </w:pPr>
    </w:p>
    <w:p w14:paraId="1E74D80B" w14:textId="695DF1B5" w:rsidR="00EA1DC1" w:rsidRPr="00257F23" w:rsidRDefault="003242DC" w:rsidP="00EA1DC1">
      <w:pPr>
        <w:rPr>
          <w:rFonts w:ascii="Times New Roman" w:hAnsi="Times New Roman"/>
          <w:color w:val="FF0000"/>
          <w:sz w:val="22"/>
          <w:szCs w:val="22"/>
        </w:rPr>
      </w:pPr>
      <w:r w:rsidRPr="00257F23">
        <w:rPr>
          <w:rFonts w:ascii="Times New Roman" w:hAnsi="Times New Roman"/>
          <w:b/>
          <w:sz w:val="22"/>
          <w:szCs w:val="22"/>
        </w:rPr>
        <w:t>Title IX:</w:t>
      </w:r>
      <w:r w:rsidRPr="00257F23">
        <w:rPr>
          <w:rFonts w:ascii="Times New Roman" w:hAnsi="Times New Roman"/>
          <w:sz w:val="22"/>
          <w:szCs w:val="22"/>
        </w:rPr>
        <w:t xml:space="preserve"> Under the University of Missouri’s Title IX policy, discrimination, violence and harassment based on sex, gender, and gender identity are subject to the same kinds of accountability and support applied to offenses based on other protected characteristics such as race, color, ethnic or national origin, sexual orientation, religion, age, ancestry, disability, military status, and veteran status. If you or </w:t>
      </w:r>
      <w:r w:rsidRPr="00257F23">
        <w:rPr>
          <w:rFonts w:ascii="Times New Roman" w:hAnsi="Times New Roman"/>
          <w:sz w:val="22"/>
          <w:szCs w:val="22"/>
        </w:rPr>
        <w:lastRenderedPageBreak/>
        <w:t xml:space="preserve">someone you know has been harassed or assaulted, you can find the appropriate resources by visiting UMKC’s Title IX </w:t>
      </w:r>
      <w:r w:rsidR="00D129B7" w:rsidRPr="00257F23">
        <w:rPr>
          <w:rFonts w:ascii="Times New Roman" w:hAnsi="Times New Roman"/>
          <w:sz w:val="22"/>
          <w:szCs w:val="22"/>
        </w:rPr>
        <w:t xml:space="preserve">Office </w:t>
      </w:r>
      <w:r w:rsidRPr="00257F23">
        <w:rPr>
          <w:rFonts w:ascii="Times New Roman" w:hAnsi="Times New Roman"/>
          <w:sz w:val="22"/>
          <w:szCs w:val="22"/>
        </w:rPr>
        <w:t>webpage (</w:t>
      </w:r>
      <w:hyperlink r:id="rId25" w:history="1">
        <w:r w:rsidR="00D129B7" w:rsidRPr="00257F23">
          <w:rPr>
            <w:rStyle w:val="Hyperlink"/>
            <w:rFonts w:ascii="Times New Roman" w:hAnsi="Times New Roman"/>
            <w:sz w:val="22"/>
            <w:szCs w:val="22"/>
          </w:rPr>
          <w:t>http://info.umkc.edu/title9/</w:t>
        </w:r>
      </w:hyperlink>
      <w:r w:rsidRPr="00257F23">
        <w:rPr>
          <w:rFonts w:ascii="Times New Roman" w:hAnsi="Times New Roman"/>
          <w:sz w:val="22"/>
          <w:szCs w:val="22"/>
        </w:rPr>
        <w:t xml:space="preserve">) or contacting UMKC’s Title IX Coordinator, Mikah K. Thompson (816.235.6910 or </w:t>
      </w:r>
      <w:hyperlink r:id="rId26" w:history="1">
        <w:r w:rsidRPr="00257F23">
          <w:rPr>
            <w:rStyle w:val="Hyperlink"/>
            <w:rFonts w:ascii="Times New Roman" w:hAnsi="Times New Roman"/>
            <w:sz w:val="22"/>
            <w:szCs w:val="22"/>
          </w:rPr>
          <w:t>thompsonmikah@umkc.edu</w:t>
        </w:r>
      </w:hyperlink>
      <w:r w:rsidRPr="00257F23">
        <w:rPr>
          <w:rFonts w:ascii="Times New Roman" w:hAnsi="Times New Roman"/>
          <w:sz w:val="22"/>
          <w:szCs w:val="22"/>
        </w:rPr>
        <w:t>).  Additionally, you can file a complaint using UMKC’s online discrimination complaint form</w:t>
      </w:r>
      <w:r w:rsidR="00EA1DC1" w:rsidRPr="00257F23">
        <w:rPr>
          <w:rFonts w:ascii="Times New Roman" w:hAnsi="Times New Roman"/>
          <w:sz w:val="22"/>
          <w:szCs w:val="22"/>
        </w:rPr>
        <w:t>,</w:t>
      </w:r>
      <w:r w:rsidR="00EA1DC1" w:rsidRPr="00257F23">
        <w:rPr>
          <w:rFonts w:ascii="Times New Roman" w:hAnsi="Times New Roman"/>
          <w:color w:val="FF0000"/>
          <w:sz w:val="22"/>
          <w:szCs w:val="22"/>
        </w:rPr>
        <w:t xml:space="preserve"> which is located at </w:t>
      </w:r>
      <w:hyperlink r:id="rId27" w:history="1">
        <w:r w:rsidR="00EA1DC1" w:rsidRPr="00257F23">
          <w:rPr>
            <w:rStyle w:val="Hyperlink"/>
            <w:rFonts w:ascii="Times New Roman" w:hAnsi="Times New Roman"/>
            <w:color w:val="FF0000"/>
            <w:sz w:val="22"/>
            <w:szCs w:val="22"/>
          </w:rPr>
          <w:t>http://info.umkc.edu/title9/reporting/report-online/</w:t>
        </w:r>
      </w:hyperlink>
      <w:r w:rsidR="00EA1DC1" w:rsidRPr="00257F23">
        <w:rPr>
          <w:rFonts w:ascii="Times New Roman" w:hAnsi="Times New Roman"/>
          <w:color w:val="FF0000"/>
          <w:sz w:val="22"/>
          <w:szCs w:val="22"/>
        </w:rPr>
        <w:t>.</w:t>
      </w:r>
    </w:p>
    <w:p w14:paraId="438887F5" w14:textId="77777777" w:rsidR="006272C8" w:rsidRPr="00257F23" w:rsidRDefault="006272C8" w:rsidP="00D129B7">
      <w:pPr>
        <w:pStyle w:val="NormalWeb"/>
        <w:jc w:val="both"/>
        <w:rPr>
          <w:sz w:val="22"/>
          <w:szCs w:val="22"/>
        </w:rPr>
      </w:pPr>
    </w:p>
    <w:p w14:paraId="07767765" w14:textId="09B7ECD9" w:rsidR="003242DC" w:rsidRPr="00257F23" w:rsidRDefault="003242DC" w:rsidP="00D129B7">
      <w:pPr>
        <w:pStyle w:val="NormalWeb"/>
        <w:jc w:val="both"/>
        <w:rPr>
          <w:sz w:val="22"/>
          <w:szCs w:val="22"/>
        </w:rPr>
      </w:pPr>
      <w:r w:rsidRPr="00257F23">
        <w:rPr>
          <w:sz w:val="22"/>
          <w:szCs w:val="22"/>
        </w:rPr>
        <w:t>While most UMKC employees are required to report any known or suspected violation of Title IX, students may seek confidential guidance</w:t>
      </w:r>
      <w:r w:rsidR="00D129B7" w:rsidRPr="00257F23">
        <w:rPr>
          <w:sz w:val="22"/>
          <w:szCs w:val="22"/>
        </w:rPr>
        <w:t xml:space="preserve"> from the </w:t>
      </w:r>
      <w:r w:rsidRPr="00257F23">
        <w:rPr>
          <w:sz w:val="22"/>
          <w:szCs w:val="22"/>
        </w:rPr>
        <w:t>following campus locations:</w:t>
      </w:r>
    </w:p>
    <w:tbl>
      <w:tblPr>
        <w:tblStyle w:val="TableGrid"/>
        <w:tblW w:w="0" w:type="auto"/>
        <w:tblLook w:val="04A0" w:firstRow="1" w:lastRow="0" w:firstColumn="1" w:lastColumn="0" w:noHBand="0" w:noVBand="1"/>
      </w:tblPr>
      <w:tblGrid>
        <w:gridCol w:w="3116"/>
        <w:gridCol w:w="3117"/>
        <w:gridCol w:w="3117"/>
      </w:tblGrid>
      <w:tr w:rsidR="00D129B7" w:rsidRPr="00257F23" w14:paraId="346F1DAD" w14:textId="77777777" w:rsidTr="00D129B7">
        <w:tc>
          <w:tcPr>
            <w:tcW w:w="3116" w:type="dxa"/>
          </w:tcPr>
          <w:p w14:paraId="7005F641" w14:textId="2FC50903" w:rsidR="00EA1DC1" w:rsidRPr="00257F23" w:rsidRDefault="00EA1DC1" w:rsidP="00D129B7">
            <w:pPr>
              <w:pStyle w:val="NormalWeb"/>
              <w:shd w:val="clear" w:color="auto" w:fill="FFFFFF"/>
              <w:rPr>
                <w:rStyle w:val="Strong"/>
                <w:color w:val="FF0000"/>
                <w:sz w:val="22"/>
                <w:szCs w:val="22"/>
              </w:rPr>
            </w:pPr>
            <w:r w:rsidRPr="00257F23">
              <w:rPr>
                <w:rStyle w:val="Strong"/>
                <w:color w:val="FF0000"/>
                <w:sz w:val="22"/>
                <w:szCs w:val="22"/>
              </w:rPr>
              <w:t>UMKC Counseling Service</w:t>
            </w:r>
          </w:p>
          <w:p w14:paraId="01696E69" w14:textId="77777777" w:rsidR="00D129B7" w:rsidRPr="00257F23" w:rsidRDefault="00D129B7" w:rsidP="00D129B7">
            <w:pPr>
              <w:pStyle w:val="NormalWeb"/>
              <w:shd w:val="clear" w:color="auto" w:fill="FFFFFF"/>
              <w:rPr>
                <w:sz w:val="22"/>
                <w:szCs w:val="22"/>
              </w:rPr>
            </w:pPr>
            <w:r w:rsidRPr="00257F23">
              <w:rPr>
                <w:rStyle w:val="Strong"/>
                <w:sz w:val="22"/>
                <w:szCs w:val="22"/>
              </w:rPr>
              <w:t>Volker Campus</w:t>
            </w:r>
            <w:r w:rsidRPr="00257F23">
              <w:rPr>
                <w:b/>
                <w:bCs/>
                <w:sz w:val="22"/>
                <w:szCs w:val="22"/>
              </w:rPr>
              <w:br/>
            </w:r>
            <w:r w:rsidRPr="00257F23">
              <w:rPr>
                <w:sz w:val="22"/>
                <w:szCs w:val="22"/>
              </w:rPr>
              <w:t>4825 Troost Ave, Suite 206</w:t>
            </w:r>
            <w:r w:rsidRPr="00257F23">
              <w:rPr>
                <w:sz w:val="22"/>
                <w:szCs w:val="22"/>
              </w:rPr>
              <w:br/>
              <w:t>Kansas City, MO 64110</w:t>
            </w:r>
          </w:p>
          <w:p w14:paraId="2595D19B" w14:textId="30357ED8" w:rsidR="00D129B7" w:rsidRPr="00257F23" w:rsidRDefault="00D129B7" w:rsidP="00D129B7">
            <w:pPr>
              <w:pStyle w:val="NormalWeb"/>
              <w:shd w:val="clear" w:color="auto" w:fill="FFFFFF"/>
              <w:rPr>
                <w:rStyle w:val="Strong"/>
                <w:b w:val="0"/>
                <w:bCs w:val="0"/>
                <w:sz w:val="22"/>
                <w:szCs w:val="22"/>
              </w:rPr>
            </w:pPr>
            <w:r w:rsidRPr="00257F23">
              <w:rPr>
                <w:sz w:val="22"/>
                <w:szCs w:val="22"/>
              </w:rPr>
              <w:t>Phone – (816) 235-1635</w:t>
            </w:r>
          </w:p>
        </w:tc>
        <w:tc>
          <w:tcPr>
            <w:tcW w:w="3117" w:type="dxa"/>
          </w:tcPr>
          <w:p w14:paraId="34F7730F" w14:textId="1405DE6B" w:rsidR="00EA1DC1" w:rsidRPr="00257F23" w:rsidRDefault="00EA1DC1" w:rsidP="00D129B7">
            <w:pPr>
              <w:pStyle w:val="NormalWeb"/>
              <w:shd w:val="clear" w:color="auto" w:fill="FFFFFF"/>
              <w:rPr>
                <w:rStyle w:val="Strong"/>
                <w:color w:val="FF0000"/>
                <w:sz w:val="22"/>
                <w:szCs w:val="22"/>
              </w:rPr>
            </w:pPr>
            <w:r w:rsidRPr="00257F23">
              <w:rPr>
                <w:rStyle w:val="Strong"/>
                <w:color w:val="FF0000"/>
                <w:sz w:val="22"/>
                <w:szCs w:val="22"/>
              </w:rPr>
              <w:t>UMKC Counseling Service</w:t>
            </w:r>
          </w:p>
          <w:p w14:paraId="7F96F634" w14:textId="6BFD5431" w:rsidR="00D129B7" w:rsidRPr="00257F23" w:rsidRDefault="00D129B7" w:rsidP="00D129B7">
            <w:pPr>
              <w:pStyle w:val="NormalWeb"/>
              <w:shd w:val="clear" w:color="auto" w:fill="FFFFFF"/>
              <w:rPr>
                <w:rStyle w:val="Strong"/>
                <w:sz w:val="22"/>
                <w:szCs w:val="22"/>
              </w:rPr>
            </w:pPr>
            <w:r w:rsidRPr="00257F23">
              <w:rPr>
                <w:rStyle w:val="Strong"/>
                <w:sz w:val="22"/>
                <w:szCs w:val="22"/>
              </w:rPr>
              <w:t>Health Sciences Campus</w:t>
            </w:r>
            <w:r w:rsidRPr="00257F23">
              <w:rPr>
                <w:sz w:val="22"/>
                <w:szCs w:val="22"/>
              </w:rPr>
              <w:br/>
              <w:t>Health Sciences Building 1418</w:t>
            </w:r>
            <w:r w:rsidRPr="00257F23">
              <w:rPr>
                <w:sz w:val="22"/>
                <w:szCs w:val="22"/>
              </w:rPr>
              <w:br/>
              <w:t>2464 Charlotte</w:t>
            </w:r>
            <w:r w:rsidRPr="00257F23">
              <w:rPr>
                <w:sz w:val="22"/>
                <w:szCs w:val="22"/>
              </w:rPr>
              <w:br/>
              <w:t>Kansas City, MO 64108</w:t>
            </w:r>
            <w:r w:rsidRPr="00257F23">
              <w:rPr>
                <w:sz w:val="22"/>
                <w:szCs w:val="22"/>
              </w:rPr>
              <w:br/>
              <w:t>Phone – (816) 235-1635</w:t>
            </w:r>
          </w:p>
        </w:tc>
        <w:tc>
          <w:tcPr>
            <w:tcW w:w="3117" w:type="dxa"/>
          </w:tcPr>
          <w:p w14:paraId="5D70335B" w14:textId="6C78A921" w:rsidR="00D129B7" w:rsidRPr="00257F23" w:rsidRDefault="00D129B7" w:rsidP="00D129B7">
            <w:pPr>
              <w:pStyle w:val="NormalWeb"/>
              <w:shd w:val="clear" w:color="auto" w:fill="FFFFFF"/>
              <w:rPr>
                <w:rStyle w:val="Strong"/>
                <w:b w:val="0"/>
                <w:bCs w:val="0"/>
                <w:sz w:val="22"/>
                <w:szCs w:val="22"/>
              </w:rPr>
            </w:pPr>
            <w:r w:rsidRPr="00257F23">
              <w:rPr>
                <w:rStyle w:val="Strong"/>
                <w:sz w:val="22"/>
                <w:szCs w:val="22"/>
              </w:rPr>
              <w:t>Student Health and Wellness</w:t>
            </w:r>
            <w:hyperlink r:id="rId28" w:tgtFrame="_blank" w:history="1">
              <w:r w:rsidRPr="00257F23">
                <w:rPr>
                  <w:sz w:val="22"/>
                  <w:szCs w:val="22"/>
                </w:rPr>
                <w:br/>
              </w:r>
            </w:hyperlink>
            <w:r w:rsidRPr="00257F23">
              <w:rPr>
                <w:sz w:val="22"/>
                <w:szCs w:val="22"/>
              </w:rPr>
              <w:t>4825 Troost Ave., Suite 115</w:t>
            </w:r>
            <w:r w:rsidRPr="00257F23">
              <w:rPr>
                <w:sz w:val="22"/>
                <w:szCs w:val="22"/>
              </w:rPr>
              <w:br/>
              <w:t>Kansas City, MO 64110</w:t>
            </w:r>
            <w:r w:rsidRPr="00257F23">
              <w:rPr>
                <w:sz w:val="22"/>
                <w:szCs w:val="22"/>
              </w:rPr>
              <w:br/>
              <w:t>Phone - (816) 235-6133</w:t>
            </w:r>
          </w:p>
        </w:tc>
      </w:tr>
    </w:tbl>
    <w:p w14:paraId="5CD27321" w14:textId="77777777" w:rsidR="00D129B7" w:rsidRPr="00257F23" w:rsidRDefault="00D129B7" w:rsidP="00D129B7">
      <w:pPr>
        <w:pStyle w:val="NormalWeb"/>
        <w:shd w:val="clear" w:color="auto" w:fill="FFFFFF"/>
        <w:rPr>
          <w:rStyle w:val="Strong"/>
          <w:sz w:val="22"/>
          <w:szCs w:val="22"/>
        </w:rPr>
      </w:pPr>
    </w:p>
    <w:p w14:paraId="3783D409" w14:textId="77777777" w:rsidR="00EA1DC1" w:rsidRPr="00257F23" w:rsidRDefault="00EA1DC1" w:rsidP="00EA1DC1">
      <w:pPr>
        <w:rPr>
          <w:rFonts w:ascii="Times New Roman" w:hAnsi="Times New Roman"/>
          <w:color w:val="000000"/>
          <w:sz w:val="22"/>
          <w:szCs w:val="22"/>
        </w:rPr>
      </w:pPr>
      <w:r w:rsidRPr="00257F23">
        <w:rPr>
          <w:rFonts w:ascii="Times New Roman" w:hAnsi="Times New Roman"/>
          <w:color w:val="000000"/>
          <w:sz w:val="22"/>
          <w:szCs w:val="22"/>
        </w:rPr>
        <w:t> </w:t>
      </w:r>
    </w:p>
    <w:p w14:paraId="5B46F249" w14:textId="77777777" w:rsidR="003242DC" w:rsidRDefault="003242DC" w:rsidP="00BB1A49">
      <w:pPr>
        <w:autoSpaceDE w:val="0"/>
        <w:autoSpaceDN w:val="0"/>
        <w:adjustRightInd w:val="0"/>
        <w:rPr>
          <w:rFonts w:ascii="Times New Roman" w:hAnsi="Times New Roman"/>
          <w:b/>
          <w:sz w:val="22"/>
          <w:szCs w:val="22"/>
        </w:rPr>
      </w:pPr>
    </w:p>
    <w:sectPr w:rsidR="003242DC" w:rsidSect="00C80B4A">
      <w:footerReference w:type="default" r:id="rId29"/>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86109" w14:textId="77777777" w:rsidR="00B803A2" w:rsidRDefault="00B803A2" w:rsidP="00330644">
      <w:r>
        <w:separator/>
      </w:r>
    </w:p>
  </w:endnote>
  <w:endnote w:type="continuationSeparator" w:id="0">
    <w:p w14:paraId="02FCB3D9" w14:textId="77777777" w:rsidR="00B803A2" w:rsidRDefault="00B803A2" w:rsidP="0033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D0DC" w14:textId="72C6F881" w:rsidR="00330644" w:rsidRPr="007B623F" w:rsidRDefault="00330644">
    <w:pPr>
      <w:pStyle w:val="Footer"/>
      <w:rPr>
        <w:rFonts w:ascii="Times New Roman" w:hAnsi="Times New Roman"/>
        <w:sz w:val="22"/>
        <w:szCs w:val="22"/>
      </w:rPr>
    </w:pPr>
    <w:r w:rsidRPr="007B623F">
      <w:rPr>
        <w:rFonts w:ascii="Times New Roman" w:hAnsi="Times New Roman"/>
        <w:sz w:val="22"/>
        <w:szCs w:val="22"/>
      </w:rPr>
      <w:t>UMKC Syllabus Components: Effective Summer 2015</w:t>
    </w:r>
    <w:r w:rsidRPr="007B623F">
      <w:rPr>
        <w:rFonts w:ascii="Times New Roman" w:hAnsi="Times New Roman"/>
        <w:sz w:val="22"/>
        <w:szCs w:val="22"/>
      </w:rPr>
      <w:tab/>
      <w:t xml:space="preserve">Page </w:t>
    </w:r>
    <w:r w:rsidRPr="007B623F">
      <w:rPr>
        <w:rFonts w:ascii="Times New Roman" w:hAnsi="Times New Roman"/>
        <w:sz w:val="22"/>
        <w:szCs w:val="22"/>
      </w:rPr>
      <w:fldChar w:fldCharType="begin"/>
    </w:r>
    <w:r w:rsidRPr="007B623F">
      <w:rPr>
        <w:rFonts w:ascii="Times New Roman" w:hAnsi="Times New Roman"/>
        <w:sz w:val="22"/>
        <w:szCs w:val="22"/>
      </w:rPr>
      <w:instrText xml:space="preserve"> PAGE   \* MERGEFORMAT </w:instrText>
    </w:r>
    <w:r w:rsidRPr="007B623F">
      <w:rPr>
        <w:rFonts w:ascii="Times New Roman" w:hAnsi="Times New Roman"/>
        <w:sz w:val="22"/>
        <w:szCs w:val="22"/>
      </w:rPr>
      <w:fldChar w:fldCharType="separate"/>
    </w:r>
    <w:r w:rsidR="004B4EC0">
      <w:rPr>
        <w:rFonts w:ascii="Times New Roman" w:hAnsi="Times New Roman"/>
        <w:noProof/>
        <w:sz w:val="22"/>
        <w:szCs w:val="22"/>
      </w:rPr>
      <w:t>4</w:t>
    </w:r>
    <w:r w:rsidRPr="007B623F">
      <w:rPr>
        <w:rFonts w:ascii="Times New Roman" w:hAnsi="Times New Roman"/>
        <w:noProof/>
        <w:sz w:val="22"/>
        <w:szCs w:val="22"/>
      </w:rPr>
      <w:fldChar w:fldCharType="end"/>
    </w:r>
    <w:r w:rsidRPr="007B623F">
      <w:rPr>
        <w:rFonts w:ascii="Times New Roman" w:hAnsi="Times New Roman"/>
        <w:noProof/>
        <w:sz w:val="22"/>
        <w:szCs w:val="22"/>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07241" w14:textId="77777777" w:rsidR="00B803A2" w:rsidRDefault="00B803A2" w:rsidP="00330644">
      <w:r>
        <w:separator/>
      </w:r>
    </w:p>
  </w:footnote>
  <w:footnote w:type="continuationSeparator" w:id="0">
    <w:p w14:paraId="44222C81" w14:textId="77777777" w:rsidR="00B803A2" w:rsidRDefault="00B803A2" w:rsidP="00330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90435"/>
    <w:multiLevelType w:val="hybridMultilevel"/>
    <w:tmpl w:val="2F16E5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C56CD"/>
    <w:multiLevelType w:val="hybridMultilevel"/>
    <w:tmpl w:val="981625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ED1622"/>
    <w:multiLevelType w:val="hybridMultilevel"/>
    <w:tmpl w:val="C8A61D4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3F"/>
    <w:rsid w:val="0004795C"/>
    <w:rsid w:val="00082913"/>
    <w:rsid w:val="00187300"/>
    <w:rsid w:val="001E7505"/>
    <w:rsid w:val="001E7B33"/>
    <w:rsid w:val="001F6E63"/>
    <w:rsid w:val="002010AB"/>
    <w:rsid w:val="0021245C"/>
    <w:rsid w:val="00257F23"/>
    <w:rsid w:val="002B6443"/>
    <w:rsid w:val="003242DC"/>
    <w:rsid w:val="00330644"/>
    <w:rsid w:val="00362176"/>
    <w:rsid w:val="003D4E3F"/>
    <w:rsid w:val="003E1940"/>
    <w:rsid w:val="004709CA"/>
    <w:rsid w:val="004B4EC0"/>
    <w:rsid w:val="004C0F99"/>
    <w:rsid w:val="00510039"/>
    <w:rsid w:val="0055275C"/>
    <w:rsid w:val="006272C8"/>
    <w:rsid w:val="00686796"/>
    <w:rsid w:val="006A1B78"/>
    <w:rsid w:val="00700C16"/>
    <w:rsid w:val="0073653C"/>
    <w:rsid w:val="00740ACC"/>
    <w:rsid w:val="00751585"/>
    <w:rsid w:val="007A4A0E"/>
    <w:rsid w:val="007B623F"/>
    <w:rsid w:val="007C4BD8"/>
    <w:rsid w:val="007F5680"/>
    <w:rsid w:val="00817B07"/>
    <w:rsid w:val="008C0BBF"/>
    <w:rsid w:val="008F2B9F"/>
    <w:rsid w:val="0090330F"/>
    <w:rsid w:val="00970042"/>
    <w:rsid w:val="009F0C51"/>
    <w:rsid w:val="00A05E25"/>
    <w:rsid w:val="00A334AF"/>
    <w:rsid w:val="00AA6A3F"/>
    <w:rsid w:val="00B00A94"/>
    <w:rsid w:val="00B803A2"/>
    <w:rsid w:val="00BB1A49"/>
    <w:rsid w:val="00BB3B2A"/>
    <w:rsid w:val="00C80B4A"/>
    <w:rsid w:val="00CD66FD"/>
    <w:rsid w:val="00D129B7"/>
    <w:rsid w:val="00D2382C"/>
    <w:rsid w:val="00D245C2"/>
    <w:rsid w:val="00D82234"/>
    <w:rsid w:val="00E476F9"/>
    <w:rsid w:val="00EA1DC1"/>
    <w:rsid w:val="00F0699B"/>
    <w:rsid w:val="00F52E99"/>
    <w:rsid w:val="00FE7F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D4BD5B"/>
  <w14:defaultImageDpi w14:val="300"/>
  <w15:docId w15:val="{85291446-C43A-4BF1-B54D-F94E078F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0AB"/>
    <w:pPr>
      <w:autoSpaceDE w:val="0"/>
      <w:autoSpaceDN w:val="0"/>
      <w:adjustRightInd w:val="0"/>
    </w:pPr>
    <w:rPr>
      <w:rFonts w:cs="Cambria"/>
      <w:color w:val="000000"/>
      <w:sz w:val="24"/>
      <w:szCs w:val="24"/>
    </w:rPr>
  </w:style>
  <w:style w:type="character" w:styleId="Hyperlink">
    <w:name w:val="Hyperlink"/>
    <w:basedOn w:val="DefaultParagraphFont"/>
    <w:uiPriority w:val="99"/>
    <w:unhideWhenUsed/>
    <w:rsid w:val="0090330F"/>
    <w:rPr>
      <w:color w:val="0000FF" w:themeColor="hyperlink"/>
      <w:u w:val="single"/>
    </w:rPr>
  </w:style>
  <w:style w:type="character" w:styleId="FollowedHyperlink">
    <w:name w:val="FollowedHyperlink"/>
    <w:basedOn w:val="DefaultParagraphFont"/>
    <w:uiPriority w:val="99"/>
    <w:semiHidden/>
    <w:unhideWhenUsed/>
    <w:rsid w:val="003E1940"/>
    <w:rPr>
      <w:color w:val="800080" w:themeColor="followedHyperlink"/>
      <w:u w:val="single"/>
    </w:rPr>
  </w:style>
  <w:style w:type="paragraph" w:styleId="ListParagraph">
    <w:name w:val="List Paragraph"/>
    <w:basedOn w:val="Normal"/>
    <w:uiPriority w:val="34"/>
    <w:qFormat/>
    <w:rsid w:val="003E1940"/>
    <w:pPr>
      <w:ind w:left="720"/>
      <w:contextualSpacing/>
    </w:pPr>
  </w:style>
  <w:style w:type="paragraph" w:styleId="Header">
    <w:name w:val="header"/>
    <w:basedOn w:val="Normal"/>
    <w:link w:val="HeaderChar"/>
    <w:uiPriority w:val="99"/>
    <w:unhideWhenUsed/>
    <w:rsid w:val="00330644"/>
    <w:pPr>
      <w:tabs>
        <w:tab w:val="center" w:pos="4680"/>
        <w:tab w:val="right" w:pos="9360"/>
      </w:tabs>
    </w:pPr>
  </w:style>
  <w:style w:type="character" w:customStyle="1" w:styleId="HeaderChar">
    <w:name w:val="Header Char"/>
    <w:basedOn w:val="DefaultParagraphFont"/>
    <w:link w:val="Header"/>
    <w:uiPriority w:val="99"/>
    <w:rsid w:val="00330644"/>
    <w:rPr>
      <w:sz w:val="24"/>
      <w:szCs w:val="24"/>
    </w:rPr>
  </w:style>
  <w:style w:type="paragraph" w:styleId="Footer">
    <w:name w:val="footer"/>
    <w:basedOn w:val="Normal"/>
    <w:link w:val="FooterChar"/>
    <w:uiPriority w:val="99"/>
    <w:unhideWhenUsed/>
    <w:rsid w:val="00330644"/>
    <w:pPr>
      <w:tabs>
        <w:tab w:val="center" w:pos="4680"/>
        <w:tab w:val="right" w:pos="9360"/>
      </w:tabs>
    </w:pPr>
  </w:style>
  <w:style w:type="character" w:customStyle="1" w:styleId="FooterChar">
    <w:name w:val="Footer Char"/>
    <w:basedOn w:val="DefaultParagraphFont"/>
    <w:link w:val="Footer"/>
    <w:uiPriority w:val="99"/>
    <w:rsid w:val="00330644"/>
    <w:rPr>
      <w:sz w:val="24"/>
      <w:szCs w:val="24"/>
    </w:rPr>
  </w:style>
  <w:style w:type="paragraph" w:styleId="BodyTextIndent">
    <w:name w:val="Body Text Indent"/>
    <w:basedOn w:val="Normal"/>
    <w:link w:val="BodyTextIndentChar"/>
    <w:uiPriority w:val="99"/>
    <w:unhideWhenUsed/>
    <w:rsid w:val="00BB1A49"/>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BB1A49"/>
    <w:rPr>
      <w:rFonts w:ascii="Calibri" w:eastAsia="Calibri" w:hAnsi="Calibri"/>
      <w:sz w:val="22"/>
      <w:szCs w:val="22"/>
    </w:rPr>
  </w:style>
  <w:style w:type="character" w:customStyle="1" w:styleId="generic-body">
    <w:name w:val="generic-body"/>
    <w:rsid w:val="00BB1A49"/>
  </w:style>
  <w:style w:type="paragraph" w:styleId="NormalWeb">
    <w:name w:val="Normal (Web)"/>
    <w:basedOn w:val="Normal"/>
    <w:uiPriority w:val="99"/>
    <w:unhideWhenUsed/>
    <w:rsid w:val="003242DC"/>
    <w:rPr>
      <w:rFonts w:ascii="Times New Roman" w:eastAsiaTheme="minorHAnsi" w:hAnsi="Times New Roman"/>
    </w:rPr>
  </w:style>
  <w:style w:type="character" w:styleId="Strong">
    <w:name w:val="Strong"/>
    <w:basedOn w:val="DefaultParagraphFont"/>
    <w:uiPriority w:val="22"/>
    <w:qFormat/>
    <w:rsid w:val="003242DC"/>
    <w:rPr>
      <w:b/>
      <w:bCs/>
    </w:rPr>
  </w:style>
  <w:style w:type="character" w:customStyle="1" w:styleId="style101">
    <w:name w:val="style101"/>
    <w:basedOn w:val="DefaultParagraphFont"/>
    <w:rsid w:val="003242DC"/>
    <w:rPr>
      <w:u w:val="single"/>
    </w:rPr>
  </w:style>
  <w:style w:type="table" w:styleId="TableGrid">
    <w:name w:val="Table Grid"/>
    <w:basedOn w:val="TableNormal"/>
    <w:uiPriority w:val="59"/>
    <w:rsid w:val="00D1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7679">
      <w:bodyDiv w:val="1"/>
      <w:marLeft w:val="0"/>
      <w:marRight w:val="0"/>
      <w:marTop w:val="0"/>
      <w:marBottom w:val="0"/>
      <w:divBdr>
        <w:top w:val="none" w:sz="0" w:space="0" w:color="auto"/>
        <w:left w:val="none" w:sz="0" w:space="0" w:color="auto"/>
        <w:bottom w:val="none" w:sz="0" w:space="0" w:color="auto"/>
        <w:right w:val="none" w:sz="0" w:space="0" w:color="auto"/>
      </w:divBdr>
    </w:div>
    <w:div w:id="1477449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kc.edu/catalog" TargetMode="External"/><Relationship Id="rId13" Type="http://schemas.openxmlformats.org/officeDocument/2006/relationships/hyperlink" Target="http://www.umsystem.edu/ums/rules/collected_rules/programs/ch200/200.010_standard_of_conduct" TargetMode="External"/><Relationship Id="rId18" Type="http://schemas.openxmlformats.org/officeDocument/2006/relationships/hyperlink" Target="http://www.umkc.edu/counselingcenter" TargetMode="External"/><Relationship Id="rId26" Type="http://schemas.openxmlformats.org/officeDocument/2006/relationships/hyperlink" Target="mailto:thompsonmikah@umkc.edu" TargetMode="External"/><Relationship Id="rId3" Type="http://schemas.openxmlformats.org/officeDocument/2006/relationships/settings" Target="settings.xml"/><Relationship Id="rId21" Type="http://schemas.openxmlformats.org/officeDocument/2006/relationships/hyperlink" Target="http://www.umkc.edu/disability/" TargetMode="External"/><Relationship Id="rId7" Type="http://schemas.openxmlformats.org/officeDocument/2006/relationships/image" Target="media/image1.emf"/><Relationship Id="rId12" Type="http://schemas.openxmlformats.org/officeDocument/2006/relationships/hyperlink" Target="http://www.umkc.edu/registrar/acal.asp" TargetMode="External"/><Relationship Id="rId17" Type="http://schemas.openxmlformats.org/officeDocument/2006/relationships/hyperlink" Target="http://www.umkc.edu/umkcalert/" TargetMode="External"/><Relationship Id="rId25" Type="http://schemas.openxmlformats.org/officeDocument/2006/relationships/hyperlink" Target="http://info.umkc.edu/title9/" TargetMode="External"/><Relationship Id="rId2" Type="http://schemas.openxmlformats.org/officeDocument/2006/relationships/styles" Target="styles.xml"/><Relationship Id="rId16" Type="http://schemas.openxmlformats.org/officeDocument/2006/relationships/hyperlink" Target="http://www.umsystem.edu/ums/rules/collected_rules/programs/ch200/200.015_academic_inquiry_course_discussion_and_privacy" TargetMode="External"/><Relationship Id="rId20" Type="http://schemas.openxmlformats.org/officeDocument/2006/relationships/hyperlink" Target="http://www.umkc.edu/mindbod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nre@umkc.edu" TargetMode="External"/><Relationship Id="rId24" Type="http://schemas.openxmlformats.org/officeDocument/2006/relationships/hyperlink" Target="http://info.umkc.edu/diversity/" TargetMode="External"/><Relationship Id="rId5" Type="http://schemas.openxmlformats.org/officeDocument/2006/relationships/footnotes" Target="footnotes.xml"/><Relationship Id="rId15" Type="http://schemas.openxmlformats.org/officeDocument/2006/relationships/hyperlink" Target="http://www.umsystem.edu/ums/rules/collected_rules/programs/ch200/200.015_academic_inquiry_course_discussion_and_privacy" TargetMode="External"/><Relationship Id="rId23" Type="http://schemas.openxmlformats.org/officeDocument/2006/relationships/hyperlink" Target="http://www.umsystem.edu/ums/rules/collected_rules/grievance/ch390/grievance_390.010" TargetMode="External"/><Relationship Id="rId28" Type="http://schemas.openxmlformats.org/officeDocument/2006/relationships/hyperlink" Target="http://info.umkc.edu/studenthealth/" TargetMode="External"/><Relationship Id="rId10" Type="http://schemas.openxmlformats.org/officeDocument/2006/relationships/hyperlink" Target="http://www.umkc.edu/assessment/" TargetMode="External"/><Relationship Id="rId19" Type="http://schemas.openxmlformats.org/officeDocument/2006/relationships/hyperlink" Target="http://info.umkc.edu/studenthealt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thway.umkc.edu" TargetMode="External"/><Relationship Id="rId14" Type="http://schemas.openxmlformats.org/officeDocument/2006/relationships/hyperlink" Target="http://www.umsystem.edu/ums/rules/collected_rules/programs/ch200/200.020_rules_of_procedures_in_student_conduct_matters" TargetMode="External"/><Relationship Id="rId22" Type="http://schemas.openxmlformats.org/officeDocument/2006/relationships/hyperlink" Target="http://www.umkc.edu/helpline/grade_appeals.asp" TargetMode="External"/><Relationship Id="rId27" Type="http://schemas.openxmlformats.org/officeDocument/2006/relationships/hyperlink" Target="http://info.umkc.edu/title9/reporting/report-onlin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1715</Words>
  <Characters>12109</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Shiu</dc:creator>
  <cp:keywords/>
  <cp:lastModifiedBy>Pennington, Buddy D.</cp:lastModifiedBy>
  <cp:revision>2</cp:revision>
  <cp:lastPrinted>2013-10-31T17:59:00Z</cp:lastPrinted>
  <dcterms:created xsi:type="dcterms:W3CDTF">2015-05-04T15:20:00Z</dcterms:created>
  <dcterms:modified xsi:type="dcterms:W3CDTF">2015-05-04T15:20:00Z</dcterms:modified>
</cp:coreProperties>
</file>